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7A" w:rsidRPr="00BA2BB5" w:rsidRDefault="0053097A" w:rsidP="00BA2BB5">
      <w:pPr>
        <w:tabs>
          <w:tab w:val="left" w:pos="2145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97A" w:rsidRDefault="0053097A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90" w:rsidRPr="00065E90" w:rsidRDefault="00065E90" w:rsidP="00065E90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065E90">
        <w:rPr>
          <w:rFonts w:ascii="Arial" w:hAnsi="Arial" w:cs="Arial"/>
          <w:b/>
          <w:sz w:val="28"/>
          <w:szCs w:val="28"/>
        </w:rPr>
        <w:t>АДМИНИСТРАЦИЯ УСТЮГСКОГО СЕЛЬСОВЕТА</w:t>
      </w:r>
    </w:p>
    <w:p w:rsidR="00065E90" w:rsidRPr="00065E90" w:rsidRDefault="00065E90" w:rsidP="00065E90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065E90">
        <w:rPr>
          <w:rFonts w:ascii="Arial" w:hAnsi="Arial" w:cs="Arial"/>
          <w:b/>
          <w:sz w:val="28"/>
          <w:szCs w:val="28"/>
        </w:rPr>
        <w:t>ЕМЕЛЬЯНОВСКОГО РАЙОНА</w:t>
      </w:r>
    </w:p>
    <w:p w:rsidR="00065E90" w:rsidRPr="00065E90" w:rsidRDefault="00065E90" w:rsidP="00065E90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065E90">
        <w:rPr>
          <w:rFonts w:ascii="Arial" w:hAnsi="Arial" w:cs="Arial"/>
          <w:b/>
          <w:sz w:val="28"/>
          <w:szCs w:val="28"/>
        </w:rPr>
        <w:t>КРАСНОЯРСКОГО КРАЯ</w:t>
      </w:r>
    </w:p>
    <w:p w:rsidR="00065E90" w:rsidRPr="00065E90" w:rsidRDefault="00065E90" w:rsidP="00065E90">
      <w:pPr>
        <w:pStyle w:val="ad"/>
        <w:jc w:val="center"/>
        <w:rPr>
          <w:rFonts w:ascii="Arial" w:hAnsi="Arial" w:cs="Arial"/>
          <w:b/>
          <w:sz w:val="28"/>
          <w:szCs w:val="28"/>
        </w:rPr>
      </w:pPr>
    </w:p>
    <w:p w:rsidR="00065E90" w:rsidRPr="00065E90" w:rsidRDefault="00065E90" w:rsidP="00065E90">
      <w:pPr>
        <w:pStyle w:val="ad"/>
        <w:jc w:val="center"/>
        <w:rPr>
          <w:rFonts w:ascii="Arial" w:hAnsi="Arial" w:cs="Arial"/>
          <w:b/>
          <w:sz w:val="28"/>
          <w:szCs w:val="28"/>
        </w:rPr>
      </w:pPr>
      <w:r w:rsidRPr="00065E90">
        <w:rPr>
          <w:rFonts w:ascii="Arial" w:hAnsi="Arial" w:cs="Arial"/>
          <w:b/>
          <w:sz w:val="28"/>
          <w:szCs w:val="28"/>
        </w:rPr>
        <w:t xml:space="preserve">ПОСТАНОВЛЕНИЕ </w:t>
      </w:r>
    </w:p>
    <w:p w:rsidR="00065E90" w:rsidRDefault="00065E90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E90" w:rsidRPr="0053097A" w:rsidRDefault="00065E90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097A" w:rsidRPr="00BA2BB5" w:rsidRDefault="0053097A" w:rsidP="005309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с. </w:t>
      </w:r>
      <w:r w:rsidR="00065E90">
        <w:rPr>
          <w:rFonts w:ascii="Arial" w:eastAsia="Times New Roman" w:hAnsi="Arial" w:cs="Arial"/>
          <w:sz w:val="24"/>
          <w:szCs w:val="24"/>
          <w:lang w:eastAsia="ru-RU"/>
        </w:rPr>
        <w:t>Устюг</w:t>
      </w: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</w:p>
    <w:p w:rsidR="0053097A" w:rsidRPr="00BA2BB5" w:rsidRDefault="00BA2BB5" w:rsidP="005309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00.00.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2024г                                                                                           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D8673C" w:rsidRPr="00BA2BB5" w:rsidRDefault="00D8673C" w:rsidP="0053097A">
      <w:pPr>
        <w:tabs>
          <w:tab w:val="center" w:pos="751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:rsidR="00D8673C" w:rsidRPr="00BA2BB5" w:rsidRDefault="00D8673C" w:rsidP="00BA2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«Выдача разрешений на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вступление в брак несовершеннолетним лицам,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достигшим возраста 16 лет»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повышения качества предоставления и доступности результатов исполнения муниципальной услуги «Выдача разрешений на вступление в брак несовершеннолетним лицам, достигшим возраста 16 лет», в соответствии с Федеральным </w:t>
      </w:r>
      <w:hyperlink r:id="rId10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14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ководствуясь Уставом  </w:t>
      </w:r>
      <w:proofErr w:type="spellStart"/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2EC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proofErr w:type="spellStart"/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Емельяновского</w:t>
      </w:r>
      <w:proofErr w:type="spellEnd"/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</w:t>
      </w:r>
      <w:proofErr w:type="gramEnd"/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Красноярского края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ПОСТАНОВЛЯЕМ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A2BB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Административный </w:t>
      </w:r>
      <w:hyperlink w:anchor="Par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регламент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«Выдача разрешений на вступление в брак несовершеннолетним лицам, достигшим возраста 16 лет»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2BB5" w:rsidRPr="00BA2BB5" w:rsidRDefault="00BA2BB5" w:rsidP="00BA2BB5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BA2BB5" w:rsidRPr="00BA2BB5" w:rsidRDefault="00BA2BB5" w:rsidP="00065E90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подписания и подлежит официальному опубликованию (обнародованию) в газете «</w:t>
      </w:r>
      <w:proofErr w:type="spell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Емельяновские</w:t>
      </w:r>
      <w:proofErr w:type="spell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веси» и размещению в сети Интернет на платформе ГОСВЕБ по адресу: </w:t>
      </w:r>
      <w:r w:rsidR="00065E90" w:rsidRP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https://ustyugskij-r04.gosweb.gosuslugi.ru/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A2BB5" w:rsidRDefault="00BA2BB5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A36C8E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В.К. Гесс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Par37"/>
      <w:bookmarkEnd w:id="0"/>
    </w:p>
    <w:p w:rsid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F7B4A" w:rsidRPr="003F7B4A" w:rsidRDefault="003F7B4A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Приложение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</w:t>
      </w:r>
      <w:proofErr w:type="spellStart"/>
      <w:r w:rsidR="00065E90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Устюгского</w:t>
      </w:r>
      <w:proofErr w:type="spellEnd"/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сельсовета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от 00.00.2024 №00</w:t>
      </w:r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:rsidR="00D8673C" w:rsidRPr="00BA2BB5" w:rsidRDefault="00D8673C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«ВЫДАЧА РАЗРЕШЕНИЙ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ВСТУПЛЕНИЕ В БРАК НЕСОВЕРШЕННОЛЕТНИМ ЛИЦАМ,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ДОСТИГШИМ</w:t>
      </w:r>
      <w:proofErr w:type="gramEnd"/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ВОЗРАСТА 16 ЛЕТ»</w:t>
      </w: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D8673C" w:rsidRPr="00BA2BB5" w:rsidRDefault="00D8673C" w:rsidP="00540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</w:t>
      </w:r>
      <w:proofErr w:type="gramStart"/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Административный регламент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«Выдача разрешений на вступление в брак несовершеннолетним лицам, достигшим возраста 16 лет»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proofErr w:type="spellStart"/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proofErr w:type="spellStart"/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Емельяновского</w:t>
      </w:r>
      <w:proofErr w:type="spellEnd"/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админ</w:t>
      </w:r>
      <w:r w:rsidR="006159F5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истрации </w:t>
      </w:r>
      <w:proofErr w:type="spellStart"/>
      <w:r w:rsidR="006C2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6159F5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порядок взаимодействия между его структурными подразделениями и должностными лицами, а также взаимодействия администрации с заявителями, учреждениями и организациями при предоставлении</w:t>
      </w:r>
      <w:proofErr w:type="gram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вляется администрацией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Административный регламент - нормативный правовой акт, который разработан в целях повышения качества предоставления Муниципальной услуги, устанавливает порядок, стандарт предоставления Муниципальной услуги и определяет сроки и последовательность действий (административных процедур) при выдаче разрешений на вступление в брак несовершеннолетним лицам, достигшим возраста 16 лет.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В настоящем Административном регламенте используются следующие основные понятия: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заявитель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физическое лицо либо его уполномоченный представитель, обратившийся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Муниципальная услуга, предоста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вляемая администрацией </w:t>
      </w:r>
      <w:proofErr w:type="spellStart"/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 по решению вопросов местного значения, установленных в соответствии с Федеральным </w:t>
      </w:r>
      <w:hyperlink r:id="rId12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и уставами муниципальных образований»;</w:t>
      </w:r>
      <w:proofErr w:type="gramEnd"/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Административный регламент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административная процедура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логически обособленная последовательность административных действий при предоставлении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Муниципальной услуги, имеющая конечный результат и выделяемая в рамках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административное действие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предусмотренное Административным регламентом действие должностного лица в рамках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должностное лицо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лицо, ответственное за предоставление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Полномочия по предоставлению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на безвозмездной основе в соответствии со следующими нормативными правовыми актами:</w:t>
      </w:r>
    </w:p>
    <w:p w:rsidR="00D8673C" w:rsidRPr="00BA2BB5" w:rsidRDefault="00EB3AE7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Конституцией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Семейным </w:t>
      </w:r>
      <w:hyperlink r:id="rId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кодексом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</w:t>
      </w:r>
      <w:hyperlink r:id="rId15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2010 г</w:t>
        </w:r>
      </w:smartTag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</w:t>
      </w:r>
      <w:hyperlink r:id="rId16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2003 г</w:t>
        </w:r>
      </w:smartTag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N№ 131-ФЗ «Об общих принципах организации местного самоуправления в Российской Федерации».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Круг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заявителями на предоставление Муниципальной услуги могут выступать несовершеннолетние лица, зарегистрированные п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месту жительства в МО «</w:t>
      </w:r>
      <w:proofErr w:type="spellStart"/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достигшие возраста 16 лет и желающие вступить в брак до наступления совершеннолетия.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информирования о правилах предоставления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1.6.1. Информация о месте нахождения и графике работы администрации:</w:t>
      </w:r>
    </w:p>
    <w:p w:rsidR="00B807F4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место нахождения: </w:t>
      </w:r>
    </w:p>
    <w:p w:rsidR="00D8673C" w:rsidRPr="00BA2BB5" w:rsidRDefault="00A36C8E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Красноярский край, </w:t>
      </w:r>
      <w:proofErr w:type="spell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Емельяновский</w:t>
      </w:r>
      <w:proofErr w:type="spell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район, с.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Декабристов</w:t>
      </w:r>
      <w:r w:rsidR="00B80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1.6.2. 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p w:rsidR="00A36C8E" w:rsidRPr="00BA2BB5" w:rsidRDefault="00B807F4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Понедельник-четверг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8-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17-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:rsidR="00D8673C" w:rsidRPr="00BA2BB5" w:rsidRDefault="00540AD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бед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12-00 до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-00</w:t>
      </w:r>
    </w:p>
    <w:p w:rsidR="00A36C8E" w:rsidRDefault="00B807F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Пятница 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8-00 до12-00</w:t>
      </w:r>
    </w:p>
    <w:p w:rsidR="00B807F4" w:rsidRPr="00BA2BB5" w:rsidRDefault="00B807F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Суббота, воскресение                   выходной.</w:t>
      </w:r>
    </w:p>
    <w:p w:rsidR="00D8673C" w:rsidRPr="00BA2BB5" w:rsidRDefault="00540AD4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Телефон администрации </w:t>
      </w:r>
      <w:proofErr w:type="spellStart"/>
      <w:r w:rsidR="006C2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0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сельсовета: </w:t>
      </w:r>
      <w:r w:rsidR="00B807F4" w:rsidRP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065E90" w:rsidRP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(391)3331174</w:t>
      </w:r>
      <w:r w:rsidR="006C2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;8(391)3331222</w:t>
      </w:r>
    </w:p>
    <w:p w:rsidR="00D8673C" w:rsidRPr="00065E90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</w:t>
      </w:r>
      <w:r w:rsidR="005427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r w:rsidR="005427F4" w:rsidRPr="005427F4">
        <w:rPr>
          <w:rFonts w:ascii="Arial" w:hAnsi="Arial" w:cs="Arial"/>
          <w:color w:val="009FE9"/>
          <w:sz w:val="24"/>
          <w:szCs w:val="24"/>
          <w:shd w:val="clear" w:color="auto" w:fill="FFFFFF"/>
        </w:rPr>
        <w:t>ustug-cowet@emel.krskcit.ru</w:t>
      </w:r>
    </w:p>
    <w:p w:rsidR="005427F4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1.6.3. Информация о порядке предоставления Муниципальной услуги размещается на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официальной странице сайта 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6C2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платформы</w:t>
      </w:r>
      <w:r w:rsidR="008A52FA" w:rsidRP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ГОСВЕБ по адресу: </w:t>
      </w:r>
      <w:r w:rsidR="005427F4" w:rsidRP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https://ustyugskij-r04.gosweb.gosuslugi.ru</w:t>
      </w:r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542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категории заявителей, имеющих право на получение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требуемых от заявителя, необходимых для получения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входящие номера, под которыми зарегистрированы в системе делопроизводства заявления и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прилагающий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ним материал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Информирование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порядке предоставления Муниципальной услуги осуществляется в виде: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индивидуального информирования;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публичного информирования.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проводится в форме: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устного информирования;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письменного информирования.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заявителям по вопросам предоставления Муниципальной услуги на их индивидуальные устные и письменные обращения осуществляется специ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алистами администрации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по вопросам предоставления Муниципальной услуги, в том числе о ходе предоставления Муниципальной услуги, а также о регистрации поступившего письменного обращения может быть получена гражданами: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непосредственно в администрации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6C2E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почте (по письменным обращениям граждан);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использованием средств телефонной связи, электронной почты;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МО «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 Специалист,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его чести и достоинства. Консультирование должно проводиться без больших пауз, лишних слов и эмоций.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письменном обращении ответ направляется заинтересованному лицу в течение 30 календарных дней со дня поступления запроса.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сайте администрации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на информационных стендах в местах предоставления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Муниципальной услуги – «Выдача разрешений на вступление в брак несовершеннолетним лицам, достигшим возраста 16 лет».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Предоставление Муниципальной услуги осущ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ествляет администрация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льсовета </w:t>
      </w:r>
      <w:proofErr w:type="spellStart"/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Емельяновского</w:t>
      </w:r>
      <w:proofErr w:type="spellEnd"/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расноярского 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Результатом предоставления Муниципальной услуги является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заявителям разрешений на вступление в брак несовершеннолетним лицам, достигшим возраста 16 лет;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Сроки предоставления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Общий срок предоставления Муниципальной услуги - не более 30 дней со дня регистрации в администрации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Максимальное время ожидания в очереди для получения консультации не должно превышать 15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 Выдач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постановления администрации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разрешении на вступление в брак несовершеннолетним лицам, достигшим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возраста 16 лет» должна быть осуществлена в течение 3 рабочих дней со дня регистрации постановления.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2.4.4. Решение об отказе в предоставлении Муниципальной услуги доводится до лиц, достигших возраста 16 лет, в течение трех дней со дня подачи заявления.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114"/>
      <w:bookmarkEnd w:id="1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документов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необходимых для предоставления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письменное </w:t>
      </w:r>
      <w:hyperlink w:anchor="Par298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заявление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родителя (законного представителя) несовершеннолетнего гражданина, желающего вступить в брак (приложение № 1). В заявлении должна быть указана уважительная причина, послужившая основанием для обращения за выдачей разрешения на вступление в брак;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hyperlink w:anchor="Par335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заявление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несовершеннолетнего гражданина, желающего вступить в брак, достигшего возраста 16 лет, но не достигшего совершеннолетия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должно содержать: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фамилию, имя, отчество заявителя;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почтовый адрес, номер телефона;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содержательную сторону обращения, т.е. изложение заявителем сути обращения;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личную подпись заявителя;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дату написания.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подается в двух экземплярах.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заявитель прилагает к заявлению следующие документы: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свидетельства о рождении несовершеннолетнего(ей) (в случае заключения брака несовершеннолетним(ей));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документов, удостоверяющих личность заявителей (паспорт или другой документ, удостоверяющий личность, в соответствии с законодательством Российской Федерации);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о наличии беременности (при наличии);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о рождении ребенка или копия свидетельства о рождении ребенка (в случае рождения ребенка);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свидетельства об установлении отцовства (в случае установления отцовства);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документов, подтверждающих полномочия законного представителя;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регистрацию несовершеннолетнего по месту жительства;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иных документов, подтверждающих у заявителя наличие уважительных документов для вступления в брак.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обращения распечатываются на бумажном носителе и регистрируются как письменные обращения граждан.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 Заявление заполняется лично заявителем либо его представителем, наделенным правом представлять законные интересы заявителя.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137"/>
      <w:bookmarkEnd w:id="2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Перечень оснований для отказа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предоставлении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достижение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лицами возраста 16 лет (</w:t>
      </w:r>
      <w:hyperlink r:id="rId1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13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Семейного кодекса Российской Федерации);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в заявлении фамилии, имени, отчества, подписи, почтового адреса заявителя либо адреса его электронной почты, по которому должен быть направлен ответ;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3) отсутствие регистрации по месту жи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тельства на тер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ритории МО </w:t>
      </w:r>
      <w:proofErr w:type="spellStart"/>
      <w:r w:rsidR="00BB7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Устюгский</w:t>
      </w:r>
      <w:proofErr w:type="spellEnd"/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обоих заявителей;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невозможность прочтения заявления, содержание в нем нецензурных либо оскорбительных выражений;</w:t>
      </w:r>
    </w:p>
    <w:p w:rsidR="00D8673C" w:rsidRPr="00BA2BB5" w:rsidRDefault="001F342D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непредставление документов, предусмотренных </w:t>
      </w:r>
      <w:hyperlink w:anchor="Par114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п. 2.5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 Предоставление Муниципальной услуги осуществляется бесплатно.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Максимальное время ожидания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очереди при подаче документов для предоставления Муниципальной услуги и при получении результатов предоставления Муниципальной услуги не должно превышать 15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Письменное обращение подлежит обязательной регистрации в день поступления документов в администрацию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2.10.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местам предоставления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рабочие места оборудуются оргтехникой, позволяющей организовать предоставление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приема граждан оборудуются информационными стендами, стульями, столами, заявителям предоставляются необходимые канцелярские принадлежности.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информационном стенде размещаются следующие сведения: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настоящий Административный регламент;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формы заявлений;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график приема граждан.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2.11.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Показатели качества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Показатели доступности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открытость и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сайте администрации Поселения;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возможность получения информации о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Особенности предоставления Муниципальной услуги в электронной форме: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 Услуга в электронной форме не представляется.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СОСТАВ, ПОСЛЕДОВАТЕЛЬНОСТЬ И СРОКИ ВЫПОЛНЕНИЯ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</w:t>
      </w:r>
      <w:r w:rsidR="001F342D"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ИСТРАТИВНЫХ ПРОЦЕДУР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EB3AE7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w:anchor="Par360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Блок-схема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приведена в приложении № 3 к Административному регламенту.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документов от заявителей;</w:t>
      </w:r>
    </w:p>
    <w:p w:rsidR="00D8673C" w:rsidRPr="00BA2BB5" w:rsidRDefault="00466931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проверка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и представленных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документов;</w:t>
      </w:r>
    </w:p>
    <w:p w:rsidR="00466931" w:rsidRPr="00BA2BB5" w:rsidRDefault="002E6E13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межведомственных запросов;</w:t>
      </w:r>
    </w:p>
    <w:p w:rsidR="00466931" w:rsidRPr="00BA2BB5" w:rsidRDefault="002E6E13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ответов на межведомственные запросы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разрешения на вступление в брак (отказа в выдаче разрешения).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Прием документов от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Основанием для начала предоставления Муниципальной услуги является личное (письменное) обращение заявителей с полным комплектом документов, указанных в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лично, через законного представителя или по почте, в электронной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в администрацию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документы направляются по почте, копии направляемых документов должны быть нотариально заверены. Обязанность подтверждения факта отправки указанных документов лежит на заявителе.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проверяет правильность заполнения заявлений и соответствие указанных в нем данных представленному документу, удостоверяющему личность заявителей;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проверяет соответствие представленных документов требованиям, установленным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сверяет представленные экземпляры оригиналов и копий документов, не заверенных нотариально;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проверяет наличие всех необходимых документов в соответствии с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при наличии обстоятельств, перечисленных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отказывает заявителям в приеме документов, устно объясняет причину о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тказа.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уведомляет заявителей о наличии препятствий для предоставления Муниципальной услуги, объясняет им содержание выявленных недостатков в представленных документах, предлагает принять меры по их устранению. При желании заявителей устранить недостатки и препятствия, прервав процедуру подачи документов для предоставления Муниципальной услуги, возвращает им заявление и представленные ими доку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менты.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20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полного комплекта документов заявление регистрируется.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исполнения указанной административной процедуры - 1 рабочий день.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Основанием для нача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 является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зарегистрированного заявления с документами.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ециалист администрации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устанавливает принадлежность заявителей к категории граждан, имеющих право на получение Муниципальной услуги, проверяет наличие всех необходимых документов и правильность их оформления в соответствии с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устанавливает наличие или отсутствие оснований для отказа в предоставлении Муниципальной услуги, перечисленных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  <w:proofErr w:type="gramEnd"/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30 минут.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3.3. Основанием для начала административной процедуры выдачи разрешения на вступление в брак (отказа в выдаче разрешения) является соответствие (несоответствие) документов требованиям действующего законодательства и настоящего Административного регламента и отсутствие (наличие) оснований, указанных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положительного заключения о возможности заявителя получить разрешение вступить в брак лицам, достигшим возраста 16 лет,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 проект постановления, передае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его на подпись Г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лаве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5 дней.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отрицательного заключения о возможности заявителя на получение разрешения вступить в брак лицам, достигшим возраста 16 лет, спе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циалист администрации</w:t>
      </w:r>
      <w:r w:rsidR="00BB7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B7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готовит проект уведомления об отказе в выдаче соответствующего разрешения.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 уведомление составляется в форме письма на имя заявителя и должно содержать указание на причины отказа в выдаче разрешения на вступление в брак.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подписывается Главой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3 рабочих дня.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ФОРМЫ КОНТРОЛЯ ЗА ПРЕДОСТАВЛЕНИЕМ МУНИЦИПАЛЬНОЙ УСЛУГИ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Порядок осуществления текущего контроля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соблюдением и исполнением ответственными должностными лицами положений Административного регламента.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 Текущий контроль за полнотой и качеством предоставления Муниципальной услуги включает в себя: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проведение правовой экспертизы проектов решений. Результатом экспертиз является подписание проектов;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4.1.2. Текущий </w:t>
      </w:r>
      <w:proofErr w:type="gramStart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уполномоченными должностным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лицами администрации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 проверок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полноты и качества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Плановые проверки за полнотой и качеством предоставления Муниципальной услуги проводятся на основании плана проверок соблюдения и исполнения требований Административного регламента, утверж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денного администрацией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Периодичность плановых проверо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устанавливает Г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лава </w:t>
      </w:r>
      <w:proofErr w:type="spellStart"/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 Результаты плановых проверок оформляются в виде акта о результатах проведенной проверки.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 Основанием для проведения внеплановых проверок являются обращения, жалобы заявителей.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4.2.5. В рамках внеплановых проверок осуществляется контроль за полнотой и качеством предоставления Муниципальной услуги, который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заявителей, подготовку решений на действия (бездействие) должнос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тных лиц Никольской администрации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4.2.6. Плановые и внеплановые проверки за полнотой и качеством предоставления Муниципальной услуги осуществляются уполномоченными должностными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лицами администрации </w:t>
      </w:r>
      <w:proofErr w:type="spellStart"/>
      <w:r w:rsidR="008A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Ответственность должностных лиц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4.3.1. Должностные лица в случае ненадлежащего исполнения своих обязанностей в ходе предоставления Муниципальной услуги и в случае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4.3.2.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порядку и формам контроля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предоставлением Муниципальной услуги, в том числе со стороны организаций.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4.4.1. Плановые и внеплановые проверки осуществляются на основании правовых актов администрации Поселения.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4.4.2. Контроль за предоставлением Муниципальной услуги со стороны организаций осуществляется в соответствии с законодательством Российской Федерации.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4.4.3. Порядок и формы контроля за исполнением Муниципальной услуги, указанные в настоящем разделе, применяются ко всем административным процедурам.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ДЕЙСТВИЙ (БЕЗДЕЙСТВИЯ) ОРГАНА, ПРЕДОСТАВЛЯЮЩЕГО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МУНИЦИПАЛЬНУЮ УСЛ</w:t>
      </w:r>
      <w:r w:rsidR="006B3D29"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УГУ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Заявители имеют право на обжалование действий или бездействия должностных лиц Отдела и решений, принятых ими при исполнении Муниципальной услуги, в досудебном и судебном порядке.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процедуры досудебного (внесудебного) обжалования является обращение (жалоба) заявителя на действия (бездействие) должностных лиц, участвующих в исполнении Муниципальной услуги, и решений, принятых в ходе исполнения Муниципальной услуги в следующих случаях: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Нарушение срока регистрации запроса заявителя о предоставлении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Нарушение срока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5.1.3. Требование у заявителя документов, не предусмотренных настоящим Административным регламентом.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Отказ в приеме документов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представление которых предусмотрено Административным регламентом.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Отказ в предоставлении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Заявители имеют право обратиться с жалобой лично, направить жалобу в письменном или электронном виде.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5.3. При обращении заявителей в письменной или электронной форме 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Заявитель в своем письменном обращении (жалобе), обращении в электронной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 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обязательном порядке указывает наименование органа, в который напра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вляет письменное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обращение, фамилию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имя, отчество соответствующего должностного лица, а также свои фамилию, имя, отчество, полное наименование юридического лица, почтовый адрес, по которому должны направить ответ, уведомление о переадресации обращения, излагает суть обращения, заявления или жалобы, ставит личную подпись и дату.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 (жалобе) указываются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законным действия (бездействия)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иные сведения, которые заявитель считает необходимым сообщить.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обращению (жалобе) могут быть приложены копии документов, подтверждающих изложенные в обращении (жалобе) обстоятельства. В таком случае в обращении (жалобе) приводится перечень прилагаемых к ней документов.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Основания для оставления обращения заявителя без ответа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существу поставленных в нем вопросов: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письменном обращении не указаны наименование юридического лица либо фамилия заявителя, направившего обращение, и почтовый адрес, по которому должен быть направлен ответ, ответ на такое обращение не дается.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</w:t>
      </w:r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семьи, администрация </w:t>
      </w:r>
      <w:r w:rsidR="000050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bookmarkStart w:id="3" w:name="_GoBack"/>
      <w:bookmarkEnd w:id="3"/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вправе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оставить такое обращение без ответа по существу поставленных в нем вопросов и сообщить заявителю о недопустимости злоупотребления правом.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если его фамилия и почтовый адрес поддаются прочтению.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поставленных вопросов в связи с ранее направляемыми обращениями и при этом в обращении не приводятся новые доводы или</w:t>
      </w:r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обстоятельства, Глава </w:t>
      </w:r>
      <w:proofErr w:type="spellStart"/>
      <w:r w:rsidR="008A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принять решение о прекращении переписки с заявителем по данному вопросу. О данном решении уведомляется заявитель, направивший обращение.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5.6. По результатам рассмотрения жалобы принимается решение об удовлетворении требований заявителя либо об отказе в удовлетворении жалобы. Письменный ответ, содержащий результаты рассмотрения обращения, направляется заявителю. 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Если в результате рассмотрения жалоба признана обоснованной, то принимается решение об исполнении Муниципальной услуги и применении мер ответственности к должностному лицу, допустившему нарушения в ходе исполнения Муниципальной услуги, которые повлекли за собой обращение (жалобу) заявителя.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ходе рассмотрения обращение (жалоба)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Заявители вправе обжаловать в судебном порядке действия (бездействие) и решения, осуществляемые (принятые) в ходе предоставления Муниципальной услуги.</w:t>
      </w:r>
    </w:p>
    <w:p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№ 1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к Административному регламенту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C8107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достигшим возраста 16 лет»</w:t>
      </w:r>
    </w:p>
    <w:p w:rsidR="00D8673C" w:rsidRPr="005C7F35" w:rsidRDefault="00D8673C" w:rsidP="00D8673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8673C" w:rsidRPr="005C7F35" w:rsidRDefault="00D8673C" w:rsidP="00D8673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57C7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C8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657C7"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8A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proofErr w:type="spellEnd"/>
      <w:r w:rsidR="006657C7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59F5" w:rsidRPr="00C81079" w:rsidRDefault="006657C7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6159F5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8673C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(Ф.И.О. гражданина)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дата рождения 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проживающего(ей) по адресу: ________                                       ___________________________________,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зарегистрированного(ой)                               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Телефон: 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6159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298"/>
      <w:bookmarkEnd w:id="4"/>
    </w:p>
    <w:p w:rsidR="00D8673C" w:rsidRPr="00C81079" w:rsidRDefault="00D8673C" w:rsidP="006159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Прошу разрешить регистрацию брака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моей (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моему) несовершеннолетней(ему)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 года рождения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Ф.И.О. _______________________________________________________________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связи  с  тем,  что  они  фактически  находятся  в  брачных отношениях и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_______________________________________________________________.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(ожидают рождения ребенка, родился ребенок)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_____________ 20__ год                         ______________</w:t>
      </w:r>
    </w:p>
    <w:p w:rsidR="006159F5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2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достигшим возраста 16 лет»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FA1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C8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r w:rsidR="008A3A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Устюгского</w:t>
      </w:r>
      <w:r w:rsidR="00EB7FA1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159F5" w:rsidRPr="00C81079" w:rsidRDefault="00EB7FA1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сельсовет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8673C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(Ф.И.О. гражданина)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проживающего(ей) по адресу: ________                                  ___________________________________,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зарегистрированного(ой) по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адресу:  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____________________________________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Телефон: ___________________________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Par335"/>
      <w:bookmarkEnd w:id="5"/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Вас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разрешить регистрацию брака мне, несовершеннолетней(ему)____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рождения, с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 в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с тем, что мы фактически находимся в брачных отношениях и ___________________________________________________.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(ожидаем ребенка, родился ребенок)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FA1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__" _____________ 20__ год              </w:t>
      </w:r>
      <w:r w:rsidR="00EB7FA1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079" w:rsidRDefault="00C81079" w:rsidP="00C810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№ 3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достигшим возраста 16 лет»</w:t>
      </w:r>
    </w:p>
    <w:p w:rsidR="00D8673C" w:rsidRPr="006159F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ar360"/>
      <w:bookmarkEnd w:id="6"/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 «ВЫДАЧА РАЗРЕШЕНИЙ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ВСТУПЛЕНИЕ В БРАК НЕСОВЕРШЕННОЛЕТНИМ ЛИЦАМ,</w:t>
      </w:r>
    </w:p>
    <w:p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ДОСТИГШИМ ВОЗРАСТА 16 ЛЕТ»</w:t>
      </w: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Прием и регистрация документов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Рассмотрение документов, необходимых для предоставления услуги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Отправление запросов</w:t>
            </w:r>
          </w:p>
        </w:tc>
      </w:tr>
      <w:tr w:rsidR="00EB7FA1" w:rsidRPr="00C81079" w:rsidTr="00EB7FA1">
        <w:tc>
          <w:tcPr>
            <w:tcW w:w="9571" w:type="dxa"/>
          </w:tcPr>
          <w:p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Получение ответов на запросы</w:t>
            </w:r>
          </w:p>
        </w:tc>
      </w:tr>
    </w:tbl>
    <w:p w:rsidR="003A4344" w:rsidRPr="00C81079" w:rsidRDefault="005C7F35" w:rsidP="00C81079">
      <w:pPr>
        <w:jc w:val="center"/>
        <w:rPr>
          <w:rFonts w:ascii="Arial" w:hAnsi="Arial" w:cs="Arial"/>
          <w:sz w:val="24"/>
          <w:szCs w:val="24"/>
        </w:rPr>
      </w:pPr>
      <w:r w:rsidRPr="00C81079">
        <w:rPr>
          <w:rFonts w:ascii="Arial" w:hAnsi="Arial" w:cs="Arial"/>
          <w:sz w:val="24"/>
          <w:szCs w:val="24"/>
        </w:rPr>
        <w:t>/\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7F35" w:rsidRPr="00C81079" w:rsidTr="005C7F35">
        <w:tc>
          <w:tcPr>
            <w:tcW w:w="4785" w:type="dxa"/>
          </w:tcPr>
          <w:p w:rsidR="005C7F35" w:rsidRPr="00C81079" w:rsidRDefault="005C7F35" w:rsidP="00C81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>Выдача разрешения на вступление в брак несовершеннолетним лицам</w:t>
            </w:r>
            <w:r w:rsidR="00C810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81079">
              <w:rPr>
                <w:rFonts w:ascii="Arial" w:hAnsi="Arial" w:cs="Arial"/>
                <w:sz w:val="24"/>
                <w:szCs w:val="24"/>
              </w:rPr>
              <w:t>достигшим возраста 16 лет</w:t>
            </w:r>
          </w:p>
        </w:tc>
        <w:tc>
          <w:tcPr>
            <w:tcW w:w="4786" w:type="dxa"/>
          </w:tcPr>
          <w:p w:rsidR="005C7F35" w:rsidRPr="00C81079" w:rsidRDefault="005C7F35" w:rsidP="00C81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>Отказ в выдачи разрешения на вступление в брак несовершеннолетним лицам, достигшим возраста 16 лет</w:t>
            </w:r>
          </w:p>
        </w:tc>
      </w:tr>
    </w:tbl>
    <w:p w:rsidR="005C7F35" w:rsidRPr="00C81079" w:rsidRDefault="005C7F35">
      <w:pPr>
        <w:rPr>
          <w:rFonts w:ascii="Arial" w:hAnsi="Arial" w:cs="Arial"/>
          <w:sz w:val="24"/>
          <w:szCs w:val="24"/>
        </w:rPr>
      </w:pPr>
    </w:p>
    <w:sectPr w:rsidR="005C7F35" w:rsidRPr="00C81079" w:rsidSect="00BA2BB5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E7" w:rsidRDefault="00EB3AE7" w:rsidP="0053097A">
      <w:pPr>
        <w:spacing w:after="0" w:line="240" w:lineRule="auto"/>
      </w:pPr>
      <w:r>
        <w:separator/>
      </w:r>
    </w:p>
  </w:endnote>
  <w:endnote w:type="continuationSeparator" w:id="0">
    <w:p w:rsidR="00EB3AE7" w:rsidRDefault="00EB3AE7" w:rsidP="005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2081929"/>
      <w:docPartObj>
        <w:docPartGallery w:val="Page Numbers (Bottom of Page)"/>
        <w:docPartUnique/>
      </w:docPartObj>
    </w:sdtPr>
    <w:sdtEndPr/>
    <w:sdtContent>
      <w:p w:rsidR="00BA2BB5" w:rsidRDefault="00BA2B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C3">
          <w:rPr>
            <w:noProof/>
          </w:rPr>
          <w:t>14</w:t>
        </w:r>
        <w:r>
          <w:fldChar w:fldCharType="end"/>
        </w:r>
      </w:p>
    </w:sdtContent>
  </w:sdt>
  <w:p w:rsidR="00BA2BB5" w:rsidRDefault="00BA2B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E7" w:rsidRDefault="00EB3AE7" w:rsidP="0053097A">
      <w:pPr>
        <w:spacing w:after="0" w:line="240" w:lineRule="auto"/>
      </w:pPr>
      <w:r>
        <w:separator/>
      </w:r>
    </w:p>
  </w:footnote>
  <w:footnote w:type="continuationSeparator" w:id="0">
    <w:p w:rsidR="00EB3AE7" w:rsidRDefault="00EB3AE7" w:rsidP="0053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6E4"/>
    <w:multiLevelType w:val="hybridMultilevel"/>
    <w:tmpl w:val="033211D6"/>
    <w:lvl w:ilvl="0" w:tplc="B7085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3C"/>
    <w:rsid w:val="000050C3"/>
    <w:rsid w:val="00011F11"/>
    <w:rsid w:val="00062CBA"/>
    <w:rsid w:val="00065E90"/>
    <w:rsid w:val="001F342D"/>
    <w:rsid w:val="002E6E13"/>
    <w:rsid w:val="002F293C"/>
    <w:rsid w:val="003A4344"/>
    <w:rsid w:val="003D3DAC"/>
    <w:rsid w:val="003F7B4A"/>
    <w:rsid w:val="004555AD"/>
    <w:rsid w:val="00466931"/>
    <w:rsid w:val="0053097A"/>
    <w:rsid w:val="00540AD4"/>
    <w:rsid w:val="005427F4"/>
    <w:rsid w:val="005C7F35"/>
    <w:rsid w:val="006159F5"/>
    <w:rsid w:val="006657C7"/>
    <w:rsid w:val="006B3D29"/>
    <w:rsid w:val="006C2EF7"/>
    <w:rsid w:val="007F2EC4"/>
    <w:rsid w:val="008A3A2A"/>
    <w:rsid w:val="008A52FA"/>
    <w:rsid w:val="00935B0C"/>
    <w:rsid w:val="00A36C8E"/>
    <w:rsid w:val="00B807F4"/>
    <w:rsid w:val="00B95610"/>
    <w:rsid w:val="00BA2BB5"/>
    <w:rsid w:val="00BB76C8"/>
    <w:rsid w:val="00C81079"/>
    <w:rsid w:val="00C867E3"/>
    <w:rsid w:val="00CC3456"/>
    <w:rsid w:val="00D8673C"/>
    <w:rsid w:val="00E744EB"/>
    <w:rsid w:val="00EB3AE7"/>
    <w:rsid w:val="00EB7FA1"/>
    <w:rsid w:val="00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7A"/>
  </w:style>
  <w:style w:type="paragraph" w:styleId="a5">
    <w:name w:val="footer"/>
    <w:basedOn w:val="a"/>
    <w:link w:val="a6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7A"/>
  </w:style>
  <w:style w:type="paragraph" w:styleId="a7">
    <w:name w:val="Balloon Text"/>
    <w:basedOn w:val="a"/>
    <w:link w:val="a8"/>
    <w:uiPriority w:val="99"/>
    <w:semiHidden/>
    <w:unhideWhenUsed/>
    <w:rsid w:val="0053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9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7762C"/>
    <w:rPr>
      <w:b/>
      <w:bCs/>
    </w:rPr>
  </w:style>
  <w:style w:type="character" w:styleId="aa">
    <w:name w:val="Hyperlink"/>
    <w:basedOn w:val="a0"/>
    <w:uiPriority w:val="99"/>
    <w:semiHidden/>
    <w:unhideWhenUsed/>
    <w:rsid w:val="00F7762C"/>
    <w:rPr>
      <w:color w:val="0000FF"/>
      <w:u w:val="single"/>
    </w:rPr>
  </w:style>
  <w:style w:type="table" w:styleId="ab">
    <w:name w:val="Table Grid"/>
    <w:basedOn w:val="a1"/>
    <w:uiPriority w:val="59"/>
    <w:rsid w:val="00EB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A2BB5"/>
    <w:pPr>
      <w:ind w:left="720"/>
      <w:contextualSpacing/>
    </w:pPr>
  </w:style>
  <w:style w:type="paragraph" w:styleId="ad">
    <w:name w:val="No Spacing"/>
    <w:uiPriority w:val="1"/>
    <w:qFormat/>
    <w:rsid w:val="00065E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7A"/>
  </w:style>
  <w:style w:type="paragraph" w:styleId="a5">
    <w:name w:val="footer"/>
    <w:basedOn w:val="a"/>
    <w:link w:val="a6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7A"/>
  </w:style>
  <w:style w:type="paragraph" w:styleId="a7">
    <w:name w:val="Balloon Text"/>
    <w:basedOn w:val="a"/>
    <w:link w:val="a8"/>
    <w:uiPriority w:val="99"/>
    <w:semiHidden/>
    <w:unhideWhenUsed/>
    <w:rsid w:val="0053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9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7762C"/>
    <w:rPr>
      <w:b/>
      <w:bCs/>
    </w:rPr>
  </w:style>
  <w:style w:type="character" w:styleId="aa">
    <w:name w:val="Hyperlink"/>
    <w:basedOn w:val="a0"/>
    <w:uiPriority w:val="99"/>
    <w:semiHidden/>
    <w:unhideWhenUsed/>
    <w:rsid w:val="00F7762C"/>
    <w:rPr>
      <w:color w:val="0000FF"/>
      <w:u w:val="single"/>
    </w:rPr>
  </w:style>
  <w:style w:type="table" w:styleId="ab">
    <w:name w:val="Table Grid"/>
    <w:basedOn w:val="a1"/>
    <w:uiPriority w:val="59"/>
    <w:rsid w:val="00EB7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A2BB5"/>
    <w:pPr>
      <w:ind w:left="720"/>
      <w:contextualSpacing/>
    </w:pPr>
  </w:style>
  <w:style w:type="paragraph" w:styleId="ad">
    <w:name w:val="No Spacing"/>
    <w:uiPriority w:val="1"/>
    <w:qFormat/>
    <w:rsid w:val="00065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1EADBB0F21943F0416AA710D574E6A9810570E9C739E50F76757I9nBK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1EADBB0F21943F0416AA710D574E6A9B1F5709922CC952A632599E70I4n5K" TargetMode="External"/><Relationship Id="rId17" Type="http://schemas.openxmlformats.org/officeDocument/2006/relationships/hyperlink" Target="consultantplus://offline/ref=A31EADBB0F21943F0416AA710D574E6A9B1F58089E22C952A632599E7045F54050BA7B7CD8867873I4n5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1EADBB0F21943F0416AA710D574E6A9B1F5709922CC952A632599E70I4n5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1EADBB0F21943F0416AA710D574E6A9B1F5709922CC952A632599E7045F54050BA7B7CD8867970I4n6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1EADBB0F21943F0416AA710D574E6A9B1F530C9420C952A632599E70I4n5K" TargetMode="External"/><Relationship Id="rId10" Type="http://schemas.openxmlformats.org/officeDocument/2006/relationships/hyperlink" Target="consultantplus://offline/ref=A31EADBB0F21943F0416AA710D574E6A9B1F530C9420C952A632599E7045F54050BA7B7CD886787FI4n4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A31EADBB0F21943F0416AA710D574E6A9B1F58089E22C952A632599E70I4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5926-41C1-406D-B5C2-2E5AF8EA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14</Pages>
  <Words>4954</Words>
  <Characters>28242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14</cp:revision>
  <cp:lastPrinted>2024-11-26T07:51:00Z</cp:lastPrinted>
  <dcterms:created xsi:type="dcterms:W3CDTF">2024-11-25T09:01:00Z</dcterms:created>
  <dcterms:modified xsi:type="dcterms:W3CDTF">2024-12-06T04:15:00Z</dcterms:modified>
</cp:coreProperties>
</file>