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505" w:rsidRDefault="007B0505" w:rsidP="00900102">
      <w:pPr>
        <w:spacing w:after="0" w:line="240" w:lineRule="auto"/>
        <w:jc w:val="center"/>
        <w:rPr>
          <w:rFonts w:ascii="Times New Roman" w:hAnsi="Times New Roman" w:cs="Times New Roman"/>
          <w:b/>
          <w:sz w:val="28"/>
          <w:szCs w:val="28"/>
        </w:rPr>
      </w:pPr>
    </w:p>
    <w:p w:rsidR="001F6242" w:rsidRPr="001F6242" w:rsidRDefault="00900102" w:rsidP="001F6242">
      <w:pPr>
        <w:spacing w:after="0" w:line="240" w:lineRule="auto"/>
        <w:jc w:val="center"/>
        <w:rPr>
          <w:rFonts w:ascii="Arial" w:hAnsi="Arial" w:cs="Arial"/>
          <w:b/>
          <w:sz w:val="24"/>
          <w:szCs w:val="24"/>
        </w:rPr>
      </w:pPr>
      <w:r w:rsidRPr="00900102">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2592705</wp:posOffset>
            </wp:positionH>
            <wp:positionV relativeFrom="paragraph">
              <wp:posOffset>-202565</wp:posOffset>
            </wp:positionV>
            <wp:extent cx="703580" cy="8001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5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102">
        <w:rPr>
          <w:rFonts w:ascii="Times New Roman" w:hAnsi="Times New Roman" w:cs="Times New Roman"/>
          <w:b/>
          <w:sz w:val="28"/>
          <w:szCs w:val="28"/>
        </w:rPr>
        <w:br w:type="textWrapping" w:clear="all"/>
      </w:r>
      <w:r w:rsidR="001F6242" w:rsidRPr="001F6242">
        <w:rPr>
          <w:rFonts w:ascii="Arial" w:hAnsi="Arial" w:cs="Arial"/>
          <w:b/>
          <w:sz w:val="24"/>
          <w:szCs w:val="24"/>
        </w:rPr>
        <w:t>УСТЮГСКИЙ СЕЛЬСКИЙ СОВЕТ ДЕПУТАТОВ</w:t>
      </w:r>
    </w:p>
    <w:p w:rsidR="001F6242" w:rsidRPr="001F6242" w:rsidRDefault="001F6242" w:rsidP="001F6242">
      <w:pPr>
        <w:spacing w:after="0" w:line="240" w:lineRule="auto"/>
        <w:jc w:val="center"/>
        <w:rPr>
          <w:rFonts w:ascii="Arial" w:hAnsi="Arial" w:cs="Arial"/>
          <w:b/>
          <w:sz w:val="24"/>
          <w:szCs w:val="24"/>
        </w:rPr>
      </w:pPr>
      <w:r w:rsidRPr="001F6242">
        <w:rPr>
          <w:rFonts w:ascii="Arial" w:hAnsi="Arial" w:cs="Arial"/>
          <w:b/>
          <w:sz w:val="24"/>
          <w:szCs w:val="24"/>
        </w:rPr>
        <w:t xml:space="preserve">ЕМЕЛЬЯНОВСКОГО РАЙОНА </w:t>
      </w:r>
    </w:p>
    <w:p w:rsidR="001F6242" w:rsidRPr="001F6242" w:rsidRDefault="001F6242" w:rsidP="001F6242">
      <w:pPr>
        <w:spacing w:after="0" w:line="240" w:lineRule="auto"/>
        <w:jc w:val="center"/>
        <w:rPr>
          <w:rFonts w:ascii="Arial" w:hAnsi="Arial" w:cs="Arial"/>
          <w:b/>
          <w:sz w:val="24"/>
          <w:szCs w:val="24"/>
        </w:rPr>
      </w:pPr>
      <w:r w:rsidRPr="001F6242">
        <w:rPr>
          <w:rFonts w:ascii="Arial" w:hAnsi="Arial" w:cs="Arial"/>
          <w:b/>
          <w:sz w:val="24"/>
          <w:szCs w:val="24"/>
        </w:rPr>
        <w:t>КРАСНОЯРСКОГО КРАЯ</w:t>
      </w:r>
    </w:p>
    <w:p w:rsidR="001F6242" w:rsidRPr="001F6242" w:rsidRDefault="001F6242" w:rsidP="001F6242">
      <w:pPr>
        <w:spacing w:after="0" w:line="240" w:lineRule="auto"/>
        <w:jc w:val="center"/>
        <w:rPr>
          <w:rFonts w:ascii="Arial" w:hAnsi="Arial" w:cs="Arial"/>
          <w:b/>
          <w:sz w:val="24"/>
          <w:szCs w:val="24"/>
        </w:rPr>
      </w:pPr>
      <w:r w:rsidRPr="001F6242">
        <w:rPr>
          <w:rFonts w:ascii="Arial" w:hAnsi="Arial" w:cs="Arial"/>
          <w:b/>
          <w:sz w:val="24"/>
          <w:szCs w:val="24"/>
        </w:rPr>
        <w:t xml:space="preserve">                                                        </w:t>
      </w:r>
    </w:p>
    <w:p w:rsidR="001F6242" w:rsidRPr="001F6242" w:rsidRDefault="001F6242" w:rsidP="001F6242">
      <w:pPr>
        <w:spacing w:after="0" w:line="240" w:lineRule="auto"/>
        <w:jc w:val="center"/>
        <w:rPr>
          <w:rFonts w:ascii="Arial" w:hAnsi="Arial" w:cs="Arial"/>
          <w:b/>
          <w:sz w:val="24"/>
          <w:szCs w:val="24"/>
        </w:rPr>
      </w:pPr>
      <w:r w:rsidRPr="001F6242">
        <w:rPr>
          <w:rFonts w:ascii="Arial" w:hAnsi="Arial" w:cs="Arial"/>
          <w:b/>
          <w:sz w:val="24"/>
          <w:szCs w:val="24"/>
        </w:rPr>
        <w:t>РЕШЕНИЕ</w:t>
      </w:r>
    </w:p>
    <w:p w:rsidR="001F6242" w:rsidRPr="001F6242" w:rsidRDefault="001F6242" w:rsidP="001F6242">
      <w:pPr>
        <w:spacing w:after="0" w:line="240" w:lineRule="auto"/>
        <w:jc w:val="center"/>
        <w:rPr>
          <w:rFonts w:ascii="Arial" w:hAnsi="Arial" w:cs="Arial"/>
          <w:b/>
          <w:sz w:val="24"/>
          <w:szCs w:val="24"/>
        </w:rPr>
      </w:pPr>
    </w:p>
    <w:p w:rsidR="001F6242" w:rsidRPr="001F6242" w:rsidRDefault="0052630B" w:rsidP="0052630B">
      <w:pPr>
        <w:spacing w:after="0" w:line="240" w:lineRule="auto"/>
        <w:rPr>
          <w:rFonts w:ascii="Arial" w:hAnsi="Arial" w:cs="Arial"/>
          <w:sz w:val="24"/>
          <w:szCs w:val="24"/>
        </w:rPr>
      </w:pPr>
      <w:r>
        <w:rPr>
          <w:rFonts w:ascii="Arial" w:hAnsi="Arial" w:cs="Arial"/>
          <w:sz w:val="24"/>
          <w:szCs w:val="24"/>
        </w:rPr>
        <w:t xml:space="preserve">   </w:t>
      </w:r>
      <w:r w:rsidR="001F6242" w:rsidRPr="001F6242">
        <w:rPr>
          <w:rFonts w:ascii="Arial" w:hAnsi="Arial" w:cs="Arial"/>
          <w:sz w:val="24"/>
          <w:szCs w:val="24"/>
        </w:rPr>
        <w:t>26.1</w:t>
      </w:r>
      <w:r w:rsidR="006A5667">
        <w:rPr>
          <w:rFonts w:ascii="Arial" w:hAnsi="Arial" w:cs="Arial"/>
          <w:sz w:val="24"/>
          <w:szCs w:val="24"/>
        </w:rPr>
        <w:t>2</w:t>
      </w:r>
      <w:r w:rsidR="001F6242" w:rsidRPr="001F6242">
        <w:rPr>
          <w:rFonts w:ascii="Arial" w:hAnsi="Arial" w:cs="Arial"/>
          <w:sz w:val="24"/>
          <w:szCs w:val="24"/>
        </w:rPr>
        <w:t xml:space="preserve">.2023         </w:t>
      </w:r>
      <w:r>
        <w:rPr>
          <w:rFonts w:ascii="Arial" w:hAnsi="Arial" w:cs="Arial"/>
          <w:sz w:val="24"/>
          <w:szCs w:val="24"/>
        </w:rPr>
        <w:t xml:space="preserve">                               </w:t>
      </w:r>
      <w:r w:rsidR="001F6242" w:rsidRPr="001F6242">
        <w:rPr>
          <w:rFonts w:ascii="Arial" w:hAnsi="Arial" w:cs="Arial"/>
          <w:sz w:val="24"/>
          <w:szCs w:val="24"/>
        </w:rPr>
        <w:t xml:space="preserve"> с. Устюг                                         № 39-29</w:t>
      </w:r>
    </w:p>
    <w:p w:rsidR="00900102" w:rsidRPr="001F6242" w:rsidRDefault="00900102" w:rsidP="001F6242">
      <w:pPr>
        <w:spacing w:after="0" w:line="240" w:lineRule="auto"/>
        <w:jc w:val="center"/>
        <w:rPr>
          <w:rFonts w:ascii="Arial" w:hAnsi="Arial" w:cs="Arial"/>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48"/>
      </w:tblGrid>
      <w:tr w:rsidR="005115D0" w:rsidRPr="001F6242" w:rsidTr="003072E0">
        <w:tc>
          <w:tcPr>
            <w:tcW w:w="5920" w:type="dxa"/>
          </w:tcPr>
          <w:p w:rsidR="005115D0" w:rsidRPr="001F6242" w:rsidRDefault="005115D0" w:rsidP="003072E0">
            <w:pPr>
              <w:autoSpaceDE w:val="0"/>
              <w:autoSpaceDN w:val="0"/>
              <w:adjustRightInd w:val="0"/>
              <w:jc w:val="both"/>
              <w:outlineLvl w:val="1"/>
              <w:rPr>
                <w:rFonts w:ascii="Arial" w:hAnsi="Arial" w:cs="Arial"/>
                <w:sz w:val="24"/>
                <w:szCs w:val="24"/>
              </w:rPr>
            </w:pPr>
          </w:p>
          <w:p w:rsidR="005115D0" w:rsidRPr="001F6242" w:rsidRDefault="005115D0" w:rsidP="003072E0">
            <w:pPr>
              <w:autoSpaceDE w:val="0"/>
              <w:autoSpaceDN w:val="0"/>
              <w:adjustRightInd w:val="0"/>
              <w:jc w:val="both"/>
              <w:outlineLvl w:val="1"/>
              <w:rPr>
                <w:rFonts w:ascii="Arial" w:hAnsi="Arial" w:cs="Arial"/>
                <w:sz w:val="24"/>
                <w:szCs w:val="24"/>
              </w:rPr>
            </w:pPr>
            <w:r w:rsidRPr="001F6242">
              <w:rPr>
                <w:rFonts w:ascii="Arial" w:hAnsi="Arial" w:cs="Arial"/>
                <w:sz w:val="24"/>
                <w:szCs w:val="24"/>
              </w:rPr>
              <w:t xml:space="preserve">Об утверждении Положения о системе </w:t>
            </w:r>
            <w:r w:rsidRPr="001F6242">
              <w:rPr>
                <w:rFonts w:ascii="Arial" w:hAnsi="Arial" w:cs="Arial"/>
                <w:color w:val="000000"/>
                <w:sz w:val="24"/>
                <w:szCs w:val="24"/>
                <w:shd w:val="clear" w:color="auto" w:fill="FFFFFF"/>
              </w:rPr>
              <w:t xml:space="preserve">оплаты труда работников муниципальных бюджетных </w:t>
            </w:r>
            <w:r w:rsidR="00FC0FA0" w:rsidRPr="001F6242">
              <w:rPr>
                <w:rFonts w:ascii="Arial" w:hAnsi="Arial" w:cs="Arial"/>
                <w:color w:val="000000"/>
                <w:sz w:val="24"/>
                <w:szCs w:val="24"/>
                <w:shd w:val="clear" w:color="auto" w:fill="FFFFFF"/>
              </w:rPr>
              <w:t xml:space="preserve">учреждений </w:t>
            </w:r>
            <w:r w:rsidRPr="001F6242">
              <w:rPr>
                <w:rFonts w:ascii="Arial" w:hAnsi="Arial" w:cs="Arial"/>
                <w:color w:val="000000"/>
                <w:sz w:val="24"/>
                <w:szCs w:val="24"/>
                <w:shd w:val="clear" w:color="auto" w:fill="FFFFFF"/>
              </w:rPr>
              <w:t>и работников органов местного самоуправления, не являющихся лицами, замещающими муниципальные должности, и муниципальными</w:t>
            </w:r>
            <w:r w:rsidR="001F6242" w:rsidRPr="001F6242">
              <w:rPr>
                <w:rFonts w:ascii="Arial" w:hAnsi="Arial" w:cs="Arial"/>
                <w:color w:val="000000"/>
                <w:sz w:val="24"/>
                <w:szCs w:val="24"/>
                <w:shd w:val="clear" w:color="auto" w:fill="FFFFFF"/>
              </w:rPr>
              <w:t xml:space="preserve"> </w:t>
            </w:r>
            <w:r w:rsidRPr="001F6242">
              <w:rPr>
                <w:rFonts w:ascii="Arial" w:hAnsi="Arial" w:cs="Arial"/>
                <w:color w:val="000000"/>
                <w:sz w:val="24"/>
                <w:szCs w:val="24"/>
                <w:shd w:val="clear" w:color="auto" w:fill="FFFFFF"/>
              </w:rPr>
              <w:t>служащими, финансируемых за счет средств местного бюджета</w:t>
            </w:r>
          </w:p>
          <w:p w:rsidR="005115D0" w:rsidRPr="001F6242" w:rsidRDefault="005115D0" w:rsidP="003072E0">
            <w:pPr>
              <w:autoSpaceDE w:val="0"/>
              <w:autoSpaceDN w:val="0"/>
              <w:adjustRightInd w:val="0"/>
              <w:jc w:val="both"/>
              <w:outlineLvl w:val="1"/>
              <w:rPr>
                <w:rFonts w:ascii="Arial" w:hAnsi="Arial" w:cs="Arial"/>
                <w:sz w:val="24"/>
                <w:szCs w:val="24"/>
              </w:rPr>
            </w:pPr>
          </w:p>
        </w:tc>
        <w:tc>
          <w:tcPr>
            <w:tcW w:w="3651" w:type="dxa"/>
          </w:tcPr>
          <w:p w:rsidR="005115D0" w:rsidRPr="001F6242" w:rsidRDefault="005115D0" w:rsidP="003072E0">
            <w:pPr>
              <w:autoSpaceDE w:val="0"/>
              <w:autoSpaceDN w:val="0"/>
              <w:adjustRightInd w:val="0"/>
              <w:jc w:val="both"/>
              <w:outlineLvl w:val="1"/>
              <w:rPr>
                <w:rFonts w:ascii="Arial" w:hAnsi="Arial" w:cs="Arial"/>
                <w:sz w:val="24"/>
                <w:szCs w:val="24"/>
              </w:rPr>
            </w:pPr>
          </w:p>
        </w:tc>
      </w:tr>
    </w:tbl>
    <w:p w:rsidR="005115D0" w:rsidRPr="001F6242" w:rsidRDefault="005115D0" w:rsidP="00900102">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sz w:val="24"/>
          <w:szCs w:val="24"/>
        </w:rPr>
        <w:t>В соответствии со статьей 144 Трудового кодекса Российской Федерации, статьи 86 Бюджетного кодекса Российской Федерации, статьи 53 Федерального закона от 06.10.2003 № 131-ФЗ «Об общих принципах организации местного самоуправления в Российской Федерации», Устав</w:t>
      </w:r>
      <w:r w:rsidR="00900102" w:rsidRPr="001F6242">
        <w:rPr>
          <w:rFonts w:ascii="Arial" w:hAnsi="Arial" w:cs="Arial"/>
          <w:sz w:val="24"/>
          <w:szCs w:val="24"/>
        </w:rPr>
        <w:t xml:space="preserve">ом </w:t>
      </w:r>
      <w:r w:rsidR="003754BD" w:rsidRPr="003754BD">
        <w:rPr>
          <w:rFonts w:ascii="Arial" w:hAnsi="Arial" w:cs="Arial"/>
          <w:sz w:val="24"/>
          <w:szCs w:val="24"/>
        </w:rPr>
        <w:t>Устюгского</w:t>
      </w:r>
      <w:r w:rsidR="00900102" w:rsidRPr="001F6242">
        <w:rPr>
          <w:rFonts w:ascii="Arial" w:hAnsi="Arial" w:cs="Arial"/>
          <w:sz w:val="24"/>
          <w:szCs w:val="24"/>
        </w:rPr>
        <w:t xml:space="preserve"> сельсовета Емельяновского района Красноярского края, </w:t>
      </w:r>
      <w:r w:rsidR="003C2C78">
        <w:rPr>
          <w:rFonts w:ascii="Arial" w:hAnsi="Arial" w:cs="Arial"/>
          <w:sz w:val="24"/>
          <w:szCs w:val="24"/>
        </w:rPr>
        <w:t>Устюг</w:t>
      </w:r>
      <w:r w:rsidR="00900102" w:rsidRPr="001F6242">
        <w:rPr>
          <w:rFonts w:ascii="Arial" w:hAnsi="Arial" w:cs="Arial"/>
          <w:sz w:val="24"/>
          <w:szCs w:val="24"/>
        </w:rPr>
        <w:t>ский сельский Совет депутатов,</w:t>
      </w:r>
      <w:r w:rsidRPr="001F6242">
        <w:rPr>
          <w:rFonts w:ascii="Arial" w:hAnsi="Arial" w:cs="Arial"/>
          <w:sz w:val="24"/>
          <w:szCs w:val="24"/>
        </w:rPr>
        <w:t xml:space="preserve"> РЕШИЛ:</w:t>
      </w:r>
    </w:p>
    <w:p w:rsidR="005115D0" w:rsidRPr="001F6242" w:rsidRDefault="005115D0" w:rsidP="005115D0">
      <w:pPr>
        <w:spacing w:after="0" w:line="240" w:lineRule="auto"/>
        <w:ind w:firstLine="709"/>
        <w:jc w:val="both"/>
        <w:rPr>
          <w:rFonts w:ascii="Arial" w:hAnsi="Arial" w:cs="Arial"/>
          <w:sz w:val="24"/>
          <w:szCs w:val="24"/>
        </w:rPr>
      </w:pPr>
      <w:r w:rsidRPr="001F6242">
        <w:rPr>
          <w:rFonts w:ascii="Arial" w:hAnsi="Arial" w:cs="Arial"/>
          <w:sz w:val="24"/>
          <w:szCs w:val="24"/>
        </w:rPr>
        <w:t xml:space="preserve">1. Утвердить Положение о системе </w:t>
      </w:r>
      <w:r w:rsidRPr="001F6242">
        <w:rPr>
          <w:rFonts w:ascii="Arial" w:hAnsi="Arial" w:cs="Arial"/>
          <w:color w:val="000000"/>
          <w:sz w:val="24"/>
          <w:szCs w:val="24"/>
          <w:shd w:val="clear" w:color="auto" w:fill="FFFFFF"/>
        </w:rPr>
        <w:t xml:space="preserve">оплаты труда работников муниципальных бюджетных </w:t>
      </w:r>
      <w:r w:rsidR="00FC0FA0" w:rsidRPr="001F6242">
        <w:rPr>
          <w:rFonts w:ascii="Arial" w:hAnsi="Arial" w:cs="Arial"/>
          <w:color w:val="000000"/>
          <w:sz w:val="24"/>
          <w:szCs w:val="24"/>
          <w:shd w:val="clear" w:color="auto" w:fill="FFFFFF"/>
        </w:rPr>
        <w:t xml:space="preserve">учреждений </w:t>
      </w:r>
      <w:r w:rsidRPr="001F6242">
        <w:rPr>
          <w:rFonts w:ascii="Arial" w:hAnsi="Arial" w:cs="Arial"/>
          <w:color w:val="000000"/>
          <w:sz w:val="24"/>
          <w:szCs w:val="24"/>
          <w:shd w:val="clear" w:color="auto" w:fill="FFFFFF"/>
        </w:rPr>
        <w:t>и работников органов местного самоуправления, не являющихся лицами, замещающими муниципальные должности, и муниципальными служащими</w:t>
      </w:r>
      <w:r w:rsidRPr="001F6242">
        <w:rPr>
          <w:rFonts w:ascii="Arial" w:hAnsi="Arial" w:cs="Arial"/>
          <w:sz w:val="24"/>
          <w:szCs w:val="24"/>
        </w:rPr>
        <w:t xml:space="preserve"> согласно приложению.</w:t>
      </w:r>
    </w:p>
    <w:p w:rsidR="00900102" w:rsidRPr="001F6242" w:rsidRDefault="003C2C78" w:rsidP="00900102">
      <w:pPr>
        <w:spacing w:after="0" w:line="240" w:lineRule="auto"/>
        <w:ind w:firstLine="709"/>
        <w:jc w:val="both"/>
        <w:rPr>
          <w:rFonts w:ascii="Arial" w:hAnsi="Arial" w:cs="Arial"/>
          <w:sz w:val="24"/>
          <w:szCs w:val="24"/>
        </w:rPr>
      </w:pPr>
      <w:r>
        <w:rPr>
          <w:rFonts w:ascii="Arial" w:hAnsi="Arial" w:cs="Arial"/>
          <w:sz w:val="24"/>
          <w:szCs w:val="24"/>
        </w:rPr>
        <w:t>2</w:t>
      </w:r>
      <w:r w:rsidR="00900102" w:rsidRPr="001F6242">
        <w:rPr>
          <w:rFonts w:ascii="Arial" w:hAnsi="Arial" w:cs="Arial"/>
          <w:sz w:val="24"/>
          <w:szCs w:val="24"/>
        </w:rPr>
        <w:t xml:space="preserve">. Контроль за исполнением Решения возложить на главного бухгалтера администрации </w:t>
      </w:r>
      <w:r>
        <w:rPr>
          <w:rFonts w:ascii="Arial" w:hAnsi="Arial" w:cs="Arial"/>
          <w:sz w:val="24"/>
          <w:szCs w:val="24"/>
        </w:rPr>
        <w:t>И.М. Орлова</w:t>
      </w:r>
      <w:r w:rsidR="00900102" w:rsidRPr="001F6242">
        <w:rPr>
          <w:rFonts w:ascii="Arial" w:hAnsi="Arial" w:cs="Arial"/>
          <w:sz w:val="24"/>
          <w:szCs w:val="24"/>
        </w:rPr>
        <w:t xml:space="preserve">. </w:t>
      </w:r>
    </w:p>
    <w:p w:rsidR="000F7DDD" w:rsidRPr="001F6242" w:rsidRDefault="003C2C78" w:rsidP="000F7DDD">
      <w:pPr>
        <w:spacing w:after="0" w:line="240" w:lineRule="auto"/>
        <w:ind w:firstLine="709"/>
        <w:jc w:val="both"/>
        <w:rPr>
          <w:rFonts w:ascii="Arial" w:hAnsi="Arial" w:cs="Arial"/>
          <w:sz w:val="24"/>
          <w:szCs w:val="24"/>
        </w:rPr>
      </w:pPr>
      <w:r>
        <w:rPr>
          <w:rFonts w:ascii="Arial" w:hAnsi="Arial" w:cs="Arial"/>
          <w:sz w:val="24"/>
          <w:szCs w:val="24"/>
        </w:rPr>
        <w:t>3</w:t>
      </w:r>
      <w:r w:rsidR="00900102" w:rsidRPr="001F6242">
        <w:rPr>
          <w:rFonts w:ascii="Arial" w:hAnsi="Arial" w:cs="Arial"/>
          <w:sz w:val="24"/>
          <w:szCs w:val="24"/>
        </w:rPr>
        <w:t>. Опубликовать настоящее решение в газете «Емельяновские веси» и разместить на официальном сайте муниципального образ</w:t>
      </w:r>
      <w:r>
        <w:rPr>
          <w:rFonts w:ascii="Arial" w:hAnsi="Arial" w:cs="Arial"/>
          <w:sz w:val="24"/>
          <w:szCs w:val="24"/>
        </w:rPr>
        <w:t>ования Устюгс</w:t>
      </w:r>
      <w:r w:rsidR="00900102" w:rsidRPr="001F6242">
        <w:rPr>
          <w:rFonts w:ascii="Arial" w:hAnsi="Arial" w:cs="Arial"/>
          <w:sz w:val="24"/>
          <w:szCs w:val="24"/>
        </w:rPr>
        <w:t>кий сельсовет в информац</w:t>
      </w:r>
      <w:r>
        <w:rPr>
          <w:rFonts w:ascii="Arial" w:hAnsi="Arial" w:cs="Arial"/>
          <w:sz w:val="24"/>
          <w:szCs w:val="24"/>
        </w:rPr>
        <w:t>ионно-телекоммуникационной сети</w:t>
      </w:r>
      <w:r w:rsidR="00900102" w:rsidRPr="001F6242">
        <w:rPr>
          <w:rFonts w:ascii="Arial" w:hAnsi="Arial" w:cs="Arial"/>
          <w:sz w:val="24"/>
          <w:szCs w:val="24"/>
        </w:rPr>
        <w:t xml:space="preserve"> «Интернет».</w:t>
      </w:r>
      <w:r w:rsidR="000F7DDD" w:rsidRPr="001F6242">
        <w:rPr>
          <w:rFonts w:ascii="Arial" w:hAnsi="Arial" w:cs="Arial"/>
          <w:sz w:val="24"/>
          <w:szCs w:val="24"/>
        </w:rPr>
        <w:t xml:space="preserve">          </w:t>
      </w:r>
    </w:p>
    <w:p w:rsidR="000F7DDD" w:rsidRPr="001F6242" w:rsidRDefault="000F7DDD" w:rsidP="000F7DDD">
      <w:pPr>
        <w:spacing w:after="0" w:line="240" w:lineRule="auto"/>
        <w:ind w:firstLine="709"/>
        <w:jc w:val="both"/>
        <w:rPr>
          <w:rFonts w:ascii="Arial" w:hAnsi="Arial" w:cs="Arial"/>
          <w:sz w:val="24"/>
          <w:szCs w:val="24"/>
        </w:rPr>
      </w:pPr>
      <w:r w:rsidRPr="001F6242">
        <w:rPr>
          <w:rFonts w:ascii="Arial" w:hAnsi="Arial" w:cs="Arial"/>
          <w:sz w:val="24"/>
          <w:szCs w:val="24"/>
        </w:rPr>
        <w:t>4. Настоящее решен</w:t>
      </w:r>
      <w:r w:rsidR="003C2C78">
        <w:rPr>
          <w:rFonts w:ascii="Arial" w:hAnsi="Arial" w:cs="Arial"/>
          <w:sz w:val="24"/>
          <w:szCs w:val="24"/>
        </w:rPr>
        <w:t xml:space="preserve">ие вступает в силу с 01 января </w:t>
      </w:r>
      <w:r w:rsidRPr="001F6242">
        <w:rPr>
          <w:rFonts w:ascii="Arial" w:hAnsi="Arial" w:cs="Arial"/>
          <w:sz w:val="24"/>
          <w:szCs w:val="24"/>
        </w:rPr>
        <w:t xml:space="preserve">2024 года. </w:t>
      </w:r>
    </w:p>
    <w:p w:rsidR="005115D0" w:rsidRPr="001F6242" w:rsidRDefault="005115D0" w:rsidP="00900102">
      <w:pPr>
        <w:spacing w:after="0" w:line="240" w:lineRule="auto"/>
        <w:ind w:firstLine="709"/>
        <w:jc w:val="both"/>
        <w:rPr>
          <w:rFonts w:ascii="Arial" w:hAnsi="Arial" w:cs="Arial"/>
          <w:sz w:val="24"/>
          <w:szCs w:val="24"/>
        </w:rPr>
      </w:pPr>
    </w:p>
    <w:p w:rsidR="005115D0" w:rsidRPr="001F6242" w:rsidRDefault="005115D0" w:rsidP="005115D0">
      <w:pPr>
        <w:spacing w:after="0" w:line="240" w:lineRule="auto"/>
        <w:rPr>
          <w:rFonts w:ascii="Arial" w:hAnsi="Arial" w:cs="Arial"/>
          <w:sz w:val="24"/>
          <w:szCs w:val="24"/>
        </w:rPr>
      </w:pPr>
    </w:p>
    <w:tbl>
      <w:tblPr>
        <w:tblW w:w="9402" w:type="dxa"/>
        <w:tblLook w:val="0000" w:firstRow="0" w:lastRow="0" w:firstColumn="0" w:lastColumn="0" w:noHBand="0" w:noVBand="0"/>
      </w:tblPr>
      <w:tblGrid>
        <w:gridCol w:w="4559"/>
        <w:gridCol w:w="4843"/>
      </w:tblGrid>
      <w:tr w:rsidR="00900102" w:rsidRPr="001F6242" w:rsidTr="006A345D">
        <w:trPr>
          <w:trHeight w:val="1014"/>
        </w:trPr>
        <w:tc>
          <w:tcPr>
            <w:tcW w:w="4559" w:type="dxa"/>
          </w:tcPr>
          <w:p w:rsidR="00900102" w:rsidRPr="001F6242" w:rsidRDefault="00900102" w:rsidP="00900102">
            <w:pPr>
              <w:spacing w:after="0" w:line="20" w:lineRule="atLeast"/>
              <w:jc w:val="both"/>
              <w:rPr>
                <w:rFonts w:ascii="Arial" w:eastAsia="Times New Roman" w:hAnsi="Arial" w:cs="Arial"/>
                <w:sz w:val="24"/>
                <w:szCs w:val="24"/>
                <w:lang w:eastAsia="ru-RU"/>
              </w:rPr>
            </w:pPr>
            <w:r w:rsidRPr="001F6242">
              <w:rPr>
                <w:rFonts w:ascii="Arial" w:eastAsia="Times New Roman" w:hAnsi="Arial" w:cs="Arial"/>
                <w:sz w:val="24"/>
                <w:szCs w:val="24"/>
                <w:lang w:eastAsia="ru-RU"/>
              </w:rPr>
              <w:t xml:space="preserve">Председатель </w:t>
            </w:r>
            <w:r w:rsidR="003C2C78" w:rsidRPr="003C2C78">
              <w:rPr>
                <w:rFonts w:ascii="Arial" w:eastAsia="Times New Roman" w:hAnsi="Arial" w:cs="Arial"/>
                <w:sz w:val="24"/>
                <w:szCs w:val="24"/>
                <w:lang w:eastAsia="ru-RU"/>
              </w:rPr>
              <w:t>Устюгского</w:t>
            </w:r>
          </w:p>
          <w:p w:rsidR="00900102" w:rsidRPr="001F6242" w:rsidRDefault="00900102" w:rsidP="00900102">
            <w:pPr>
              <w:spacing w:after="0" w:line="20" w:lineRule="atLeast"/>
              <w:jc w:val="both"/>
              <w:rPr>
                <w:rFonts w:ascii="Arial" w:eastAsia="Times New Roman" w:hAnsi="Arial" w:cs="Arial"/>
                <w:sz w:val="24"/>
                <w:szCs w:val="24"/>
                <w:lang w:eastAsia="ru-RU"/>
              </w:rPr>
            </w:pPr>
            <w:r w:rsidRPr="001F6242">
              <w:rPr>
                <w:rFonts w:ascii="Arial" w:eastAsia="Times New Roman" w:hAnsi="Arial" w:cs="Arial"/>
                <w:sz w:val="24"/>
                <w:szCs w:val="24"/>
                <w:lang w:eastAsia="ru-RU"/>
              </w:rPr>
              <w:t>сельского Совета депутатов</w:t>
            </w:r>
          </w:p>
          <w:p w:rsidR="00900102" w:rsidRPr="001F6242" w:rsidRDefault="00900102" w:rsidP="003C2C78">
            <w:pPr>
              <w:spacing w:after="0" w:line="20" w:lineRule="atLeast"/>
              <w:jc w:val="both"/>
              <w:rPr>
                <w:rFonts w:ascii="Arial" w:eastAsia="Times New Roman" w:hAnsi="Arial" w:cs="Arial"/>
                <w:sz w:val="24"/>
                <w:szCs w:val="24"/>
                <w:lang w:eastAsia="ru-RU"/>
              </w:rPr>
            </w:pPr>
            <w:r w:rsidRPr="001F6242">
              <w:rPr>
                <w:rFonts w:ascii="Arial" w:eastAsia="Times New Roman" w:hAnsi="Arial" w:cs="Arial"/>
                <w:sz w:val="24"/>
                <w:szCs w:val="24"/>
                <w:lang w:eastAsia="ru-RU"/>
              </w:rPr>
              <w:t xml:space="preserve">_______________ </w:t>
            </w:r>
            <w:r w:rsidR="003C2C78">
              <w:rPr>
                <w:rFonts w:ascii="Arial" w:eastAsia="Times New Roman" w:hAnsi="Arial" w:cs="Arial"/>
                <w:sz w:val="24"/>
                <w:szCs w:val="24"/>
                <w:lang w:eastAsia="ru-RU"/>
              </w:rPr>
              <w:t>Н.В. Черкашина</w:t>
            </w:r>
          </w:p>
        </w:tc>
        <w:tc>
          <w:tcPr>
            <w:tcW w:w="4843" w:type="dxa"/>
          </w:tcPr>
          <w:p w:rsidR="00900102" w:rsidRPr="001F6242" w:rsidRDefault="00900102" w:rsidP="00900102">
            <w:pPr>
              <w:spacing w:after="0" w:line="20" w:lineRule="atLeast"/>
              <w:jc w:val="right"/>
              <w:rPr>
                <w:rFonts w:ascii="Arial" w:eastAsia="Times New Roman" w:hAnsi="Arial" w:cs="Arial"/>
                <w:sz w:val="24"/>
                <w:szCs w:val="24"/>
                <w:lang w:eastAsia="ru-RU"/>
              </w:rPr>
            </w:pPr>
            <w:r w:rsidRPr="001F6242">
              <w:rPr>
                <w:rFonts w:ascii="Arial" w:eastAsia="Times New Roman" w:hAnsi="Arial" w:cs="Arial"/>
                <w:sz w:val="24"/>
                <w:szCs w:val="24"/>
                <w:lang w:eastAsia="ru-RU"/>
              </w:rPr>
              <w:t xml:space="preserve">Глава </w:t>
            </w:r>
            <w:r w:rsidR="003C2C78" w:rsidRPr="003C2C78">
              <w:rPr>
                <w:rFonts w:ascii="Arial" w:eastAsia="Times New Roman" w:hAnsi="Arial" w:cs="Arial"/>
                <w:sz w:val="24"/>
                <w:szCs w:val="24"/>
                <w:lang w:eastAsia="ru-RU"/>
              </w:rPr>
              <w:t>Устюгского</w:t>
            </w:r>
            <w:r w:rsidRPr="001F6242">
              <w:rPr>
                <w:rFonts w:ascii="Arial" w:eastAsia="Times New Roman" w:hAnsi="Arial" w:cs="Arial"/>
                <w:sz w:val="24"/>
                <w:szCs w:val="24"/>
                <w:lang w:eastAsia="ru-RU"/>
              </w:rPr>
              <w:t xml:space="preserve"> сельсовета</w:t>
            </w:r>
          </w:p>
          <w:p w:rsidR="00900102" w:rsidRPr="001F6242" w:rsidRDefault="00900102" w:rsidP="00900102">
            <w:pPr>
              <w:spacing w:after="0" w:line="20" w:lineRule="atLeast"/>
              <w:jc w:val="right"/>
              <w:rPr>
                <w:rFonts w:ascii="Arial" w:eastAsia="Times New Roman" w:hAnsi="Arial" w:cs="Arial"/>
                <w:sz w:val="24"/>
                <w:szCs w:val="24"/>
                <w:lang w:eastAsia="ru-RU"/>
              </w:rPr>
            </w:pPr>
          </w:p>
          <w:p w:rsidR="00900102" w:rsidRPr="001F6242" w:rsidRDefault="00900102" w:rsidP="00900102">
            <w:pPr>
              <w:spacing w:after="0" w:line="20" w:lineRule="atLeast"/>
              <w:jc w:val="right"/>
              <w:rPr>
                <w:rFonts w:ascii="Arial" w:eastAsia="Times New Roman" w:hAnsi="Arial" w:cs="Arial"/>
                <w:sz w:val="24"/>
                <w:szCs w:val="24"/>
                <w:lang w:eastAsia="ru-RU"/>
              </w:rPr>
            </w:pPr>
            <w:r w:rsidRPr="001F6242">
              <w:rPr>
                <w:rFonts w:ascii="Arial" w:eastAsia="Times New Roman" w:hAnsi="Arial" w:cs="Arial"/>
                <w:sz w:val="24"/>
                <w:szCs w:val="24"/>
                <w:lang w:eastAsia="ru-RU"/>
              </w:rPr>
              <w:t xml:space="preserve">________________ </w:t>
            </w:r>
            <w:r w:rsidR="003C2C78">
              <w:rPr>
                <w:rFonts w:ascii="Arial" w:eastAsia="Times New Roman" w:hAnsi="Arial" w:cs="Arial"/>
                <w:sz w:val="24"/>
                <w:szCs w:val="24"/>
                <w:lang w:eastAsia="ru-RU"/>
              </w:rPr>
              <w:t>В.К. Гесс</w:t>
            </w:r>
          </w:p>
          <w:p w:rsidR="00900102" w:rsidRPr="001F6242" w:rsidRDefault="00900102" w:rsidP="00900102">
            <w:pPr>
              <w:spacing w:after="0" w:line="20" w:lineRule="atLeast"/>
              <w:jc w:val="right"/>
              <w:rPr>
                <w:rFonts w:ascii="Arial" w:eastAsia="Times New Roman" w:hAnsi="Arial" w:cs="Arial"/>
                <w:sz w:val="24"/>
                <w:szCs w:val="24"/>
                <w:lang w:eastAsia="ru-RU"/>
              </w:rPr>
            </w:pPr>
          </w:p>
        </w:tc>
      </w:tr>
    </w:tbl>
    <w:p w:rsidR="00900102" w:rsidRPr="001F6242" w:rsidRDefault="00900102" w:rsidP="005115D0">
      <w:pPr>
        <w:spacing w:after="0" w:line="240" w:lineRule="auto"/>
        <w:rPr>
          <w:rFonts w:ascii="Arial" w:hAnsi="Arial" w:cs="Arial"/>
          <w:sz w:val="24"/>
          <w:szCs w:val="24"/>
        </w:rPr>
      </w:pPr>
    </w:p>
    <w:p w:rsidR="00900102" w:rsidRPr="001F6242" w:rsidRDefault="00900102" w:rsidP="005115D0">
      <w:pPr>
        <w:spacing w:after="0" w:line="240" w:lineRule="auto"/>
        <w:rPr>
          <w:rFonts w:ascii="Arial" w:hAnsi="Arial" w:cs="Arial"/>
          <w:sz w:val="24"/>
          <w:szCs w:val="24"/>
        </w:rPr>
      </w:pPr>
    </w:p>
    <w:p w:rsidR="00900102" w:rsidRDefault="00900102" w:rsidP="005115D0">
      <w:pPr>
        <w:spacing w:after="0" w:line="240" w:lineRule="auto"/>
        <w:rPr>
          <w:rFonts w:ascii="Arial" w:hAnsi="Arial" w:cs="Arial"/>
          <w:sz w:val="24"/>
          <w:szCs w:val="24"/>
        </w:rPr>
      </w:pPr>
    </w:p>
    <w:p w:rsidR="00DE450B" w:rsidRDefault="00DE450B" w:rsidP="005115D0">
      <w:pPr>
        <w:spacing w:after="0" w:line="240" w:lineRule="auto"/>
        <w:rPr>
          <w:rFonts w:ascii="Arial" w:hAnsi="Arial" w:cs="Arial"/>
          <w:sz w:val="24"/>
          <w:szCs w:val="24"/>
        </w:rPr>
      </w:pPr>
    </w:p>
    <w:p w:rsidR="00DE450B" w:rsidRDefault="00DE450B" w:rsidP="005115D0">
      <w:pPr>
        <w:spacing w:after="0" w:line="240" w:lineRule="auto"/>
        <w:rPr>
          <w:rFonts w:ascii="Arial" w:hAnsi="Arial" w:cs="Arial"/>
          <w:sz w:val="24"/>
          <w:szCs w:val="24"/>
        </w:rPr>
      </w:pPr>
    </w:p>
    <w:p w:rsidR="00DE450B" w:rsidRDefault="00DE450B" w:rsidP="005115D0">
      <w:pPr>
        <w:spacing w:after="0" w:line="240" w:lineRule="auto"/>
        <w:rPr>
          <w:rFonts w:ascii="Arial" w:hAnsi="Arial" w:cs="Arial"/>
          <w:sz w:val="24"/>
          <w:szCs w:val="24"/>
        </w:rPr>
      </w:pPr>
    </w:p>
    <w:p w:rsidR="00DE450B" w:rsidRDefault="00DE450B" w:rsidP="005115D0">
      <w:pPr>
        <w:spacing w:after="0" w:line="240" w:lineRule="auto"/>
        <w:rPr>
          <w:rFonts w:ascii="Arial" w:hAnsi="Arial" w:cs="Arial"/>
          <w:sz w:val="24"/>
          <w:szCs w:val="24"/>
        </w:rPr>
      </w:pPr>
    </w:p>
    <w:p w:rsidR="00DE450B" w:rsidRPr="001F6242" w:rsidRDefault="00DE450B" w:rsidP="005115D0">
      <w:pPr>
        <w:spacing w:after="0" w:line="240" w:lineRule="auto"/>
        <w:rPr>
          <w:rFonts w:ascii="Arial" w:hAnsi="Arial" w:cs="Arial"/>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7"/>
      </w:tblGrid>
      <w:tr w:rsidR="005115D0" w:rsidRPr="001F6242" w:rsidTr="003072E0">
        <w:tc>
          <w:tcPr>
            <w:tcW w:w="4786" w:type="dxa"/>
          </w:tcPr>
          <w:p w:rsidR="005115D0" w:rsidRPr="001F6242" w:rsidRDefault="005115D0" w:rsidP="003072E0">
            <w:pPr>
              <w:jc w:val="both"/>
              <w:rPr>
                <w:rFonts w:ascii="Arial" w:hAnsi="Arial" w:cs="Arial"/>
                <w:sz w:val="24"/>
                <w:szCs w:val="24"/>
              </w:rPr>
            </w:pPr>
          </w:p>
        </w:tc>
        <w:tc>
          <w:tcPr>
            <w:tcW w:w="4785" w:type="dxa"/>
          </w:tcPr>
          <w:p w:rsidR="003C2C78" w:rsidRDefault="005115D0" w:rsidP="007B0505">
            <w:pPr>
              <w:jc w:val="both"/>
              <w:rPr>
                <w:rFonts w:ascii="Arial" w:hAnsi="Arial" w:cs="Arial"/>
                <w:sz w:val="24"/>
                <w:szCs w:val="24"/>
              </w:rPr>
            </w:pPr>
            <w:r w:rsidRPr="001F6242">
              <w:rPr>
                <w:rFonts w:ascii="Arial" w:hAnsi="Arial" w:cs="Arial"/>
                <w:sz w:val="24"/>
                <w:szCs w:val="24"/>
              </w:rPr>
              <w:t xml:space="preserve">Приложение </w:t>
            </w:r>
          </w:p>
          <w:p w:rsidR="005115D0" w:rsidRPr="001F6242" w:rsidRDefault="005115D0" w:rsidP="007B0505">
            <w:pPr>
              <w:jc w:val="both"/>
              <w:rPr>
                <w:rFonts w:ascii="Arial" w:hAnsi="Arial" w:cs="Arial"/>
                <w:sz w:val="24"/>
                <w:szCs w:val="24"/>
              </w:rPr>
            </w:pPr>
            <w:r w:rsidRPr="001F6242">
              <w:rPr>
                <w:rFonts w:ascii="Arial" w:hAnsi="Arial" w:cs="Arial"/>
                <w:sz w:val="24"/>
                <w:szCs w:val="24"/>
              </w:rPr>
              <w:t xml:space="preserve">к решению </w:t>
            </w:r>
            <w:r w:rsidR="003C2C78" w:rsidRPr="003C2C78">
              <w:rPr>
                <w:rFonts w:ascii="Arial" w:hAnsi="Arial" w:cs="Arial"/>
                <w:sz w:val="24"/>
                <w:szCs w:val="24"/>
              </w:rPr>
              <w:t>Устюгского</w:t>
            </w:r>
            <w:r w:rsidR="007B0505" w:rsidRPr="001F6242">
              <w:rPr>
                <w:rFonts w:ascii="Arial" w:hAnsi="Arial" w:cs="Arial"/>
                <w:sz w:val="24"/>
                <w:szCs w:val="24"/>
              </w:rPr>
              <w:t xml:space="preserve"> сельского Совета депутатов </w:t>
            </w:r>
          </w:p>
          <w:p w:rsidR="007B0505" w:rsidRPr="001F6242" w:rsidRDefault="007B0505" w:rsidP="007B0505">
            <w:pPr>
              <w:jc w:val="both"/>
              <w:rPr>
                <w:rFonts w:ascii="Arial" w:hAnsi="Arial" w:cs="Arial"/>
                <w:sz w:val="24"/>
                <w:szCs w:val="24"/>
              </w:rPr>
            </w:pPr>
            <w:r w:rsidRPr="001F6242">
              <w:rPr>
                <w:rFonts w:ascii="Arial" w:hAnsi="Arial" w:cs="Arial"/>
                <w:sz w:val="24"/>
                <w:szCs w:val="24"/>
              </w:rPr>
              <w:t xml:space="preserve">от </w:t>
            </w:r>
            <w:r w:rsidR="003C2C78">
              <w:rPr>
                <w:rFonts w:ascii="Arial" w:hAnsi="Arial" w:cs="Arial"/>
                <w:sz w:val="24"/>
                <w:szCs w:val="24"/>
              </w:rPr>
              <w:t>26</w:t>
            </w:r>
            <w:r w:rsidR="00A13475" w:rsidRPr="001F6242">
              <w:rPr>
                <w:rFonts w:ascii="Arial" w:hAnsi="Arial" w:cs="Arial"/>
                <w:sz w:val="24"/>
                <w:szCs w:val="24"/>
              </w:rPr>
              <w:t xml:space="preserve">.12.2023 № </w:t>
            </w:r>
            <w:r w:rsidR="003C2C78">
              <w:rPr>
                <w:rFonts w:ascii="Arial" w:hAnsi="Arial" w:cs="Arial"/>
                <w:sz w:val="24"/>
                <w:szCs w:val="24"/>
              </w:rPr>
              <w:t>39-29</w:t>
            </w:r>
          </w:p>
          <w:p w:rsidR="005115D0" w:rsidRPr="001F6242" w:rsidRDefault="005115D0" w:rsidP="003072E0">
            <w:pPr>
              <w:jc w:val="both"/>
              <w:rPr>
                <w:rFonts w:ascii="Arial" w:hAnsi="Arial" w:cs="Arial"/>
                <w:sz w:val="24"/>
                <w:szCs w:val="24"/>
              </w:rPr>
            </w:pPr>
          </w:p>
        </w:tc>
      </w:tr>
    </w:tbl>
    <w:p w:rsidR="005115D0" w:rsidRPr="001F6242" w:rsidRDefault="005115D0" w:rsidP="005115D0">
      <w:pPr>
        <w:autoSpaceDE w:val="0"/>
        <w:autoSpaceDN w:val="0"/>
        <w:adjustRightInd w:val="0"/>
        <w:spacing w:after="0" w:line="240" w:lineRule="auto"/>
        <w:jc w:val="both"/>
        <w:rPr>
          <w:rFonts w:ascii="Arial" w:hAnsi="Arial" w:cs="Arial"/>
          <w:sz w:val="24"/>
          <w:szCs w:val="24"/>
        </w:rPr>
      </w:pPr>
      <w:r w:rsidRPr="001F6242">
        <w:rPr>
          <w:rFonts w:ascii="Arial" w:hAnsi="Arial" w:cs="Arial"/>
          <w:sz w:val="24"/>
          <w:szCs w:val="24"/>
        </w:rPr>
        <w:br/>
      </w:r>
    </w:p>
    <w:p w:rsidR="005115D0" w:rsidRPr="001F6242" w:rsidRDefault="005115D0" w:rsidP="005115D0">
      <w:pPr>
        <w:spacing w:after="0" w:line="240" w:lineRule="auto"/>
        <w:jc w:val="center"/>
        <w:rPr>
          <w:rFonts w:ascii="Arial" w:hAnsi="Arial" w:cs="Arial"/>
          <w:b/>
          <w:color w:val="000000"/>
          <w:sz w:val="24"/>
          <w:szCs w:val="24"/>
          <w:shd w:val="clear" w:color="auto" w:fill="FFFFFF"/>
        </w:rPr>
      </w:pPr>
      <w:r w:rsidRPr="001F6242">
        <w:rPr>
          <w:rFonts w:ascii="Arial" w:hAnsi="Arial" w:cs="Arial"/>
          <w:b/>
          <w:sz w:val="24"/>
          <w:szCs w:val="24"/>
        </w:rPr>
        <w:t xml:space="preserve">Положение о системе </w:t>
      </w:r>
      <w:r w:rsidRPr="001F6242">
        <w:rPr>
          <w:rFonts w:ascii="Arial" w:hAnsi="Arial" w:cs="Arial"/>
          <w:b/>
          <w:color w:val="000000"/>
          <w:sz w:val="24"/>
          <w:szCs w:val="24"/>
          <w:shd w:val="clear" w:color="auto" w:fill="FFFFFF"/>
        </w:rPr>
        <w:t>оплаты труда</w:t>
      </w:r>
    </w:p>
    <w:p w:rsidR="005115D0" w:rsidRPr="001F6242" w:rsidRDefault="005115D0" w:rsidP="005115D0">
      <w:pPr>
        <w:spacing w:after="0" w:line="240" w:lineRule="auto"/>
        <w:jc w:val="center"/>
        <w:rPr>
          <w:rFonts w:ascii="Arial" w:hAnsi="Arial" w:cs="Arial"/>
          <w:b/>
          <w:color w:val="000000"/>
          <w:sz w:val="24"/>
          <w:szCs w:val="24"/>
          <w:shd w:val="clear" w:color="auto" w:fill="FFFFFF"/>
        </w:rPr>
      </w:pPr>
      <w:r w:rsidRPr="001F6242">
        <w:rPr>
          <w:rFonts w:ascii="Arial" w:hAnsi="Arial" w:cs="Arial"/>
          <w:b/>
          <w:color w:val="000000"/>
          <w:sz w:val="24"/>
          <w:szCs w:val="24"/>
          <w:shd w:val="clear" w:color="auto" w:fill="FFFFFF"/>
        </w:rPr>
        <w:t xml:space="preserve">работников муниципальных бюджетных </w:t>
      </w:r>
      <w:r w:rsidR="00FC0FA0" w:rsidRPr="001F6242">
        <w:rPr>
          <w:rFonts w:ascii="Arial" w:hAnsi="Arial" w:cs="Arial"/>
          <w:b/>
          <w:color w:val="000000"/>
          <w:sz w:val="24"/>
          <w:szCs w:val="24"/>
          <w:shd w:val="clear" w:color="auto" w:fill="FFFFFF"/>
        </w:rPr>
        <w:t xml:space="preserve">учреждений </w:t>
      </w:r>
      <w:r w:rsidRPr="001F6242">
        <w:rPr>
          <w:rFonts w:ascii="Arial" w:hAnsi="Arial" w:cs="Arial"/>
          <w:b/>
          <w:color w:val="000000"/>
          <w:sz w:val="24"/>
          <w:szCs w:val="24"/>
          <w:shd w:val="clear" w:color="auto" w:fill="FFFFFF"/>
        </w:rPr>
        <w:t>и работников органов местного самоуправления, не являющихся лицами, замещающими муниципальные должности, и муниципальными служащими</w:t>
      </w:r>
    </w:p>
    <w:p w:rsidR="005115D0" w:rsidRPr="001F6242" w:rsidRDefault="005115D0" w:rsidP="005115D0">
      <w:pPr>
        <w:spacing w:after="0" w:line="240" w:lineRule="auto"/>
        <w:ind w:firstLine="709"/>
        <w:jc w:val="both"/>
        <w:rPr>
          <w:rFonts w:ascii="Arial" w:hAnsi="Arial" w:cs="Arial"/>
          <w:b/>
          <w:color w:val="000000"/>
          <w:sz w:val="24"/>
          <w:szCs w:val="24"/>
          <w:shd w:val="clear" w:color="auto" w:fill="FFFFFF"/>
        </w:rPr>
      </w:pPr>
    </w:p>
    <w:p w:rsidR="005115D0" w:rsidRPr="001F6242" w:rsidRDefault="005115D0" w:rsidP="005115D0">
      <w:pPr>
        <w:spacing w:after="0" w:line="240" w:lineRule="auto"/>
        <w:ind w:firstLine="709"/>
        <w:jc w:val="both"/>
        <w:rPr>
          <w:rFonts w:ascii="Arial" w:hAnsi="Arial" w:cs="Arial"/>
          <w:b/>
          <w:color w:val="000000"/>
          <w:sz w:val="24"/>
          <w:szCs w:val="24"/>
          <w:shd w:val="clear" w:color="auto" w:fill="FFFFFF"/>
        </w:rPr>
      </w:pPr>
      <w:r w:rsidRPr="001F6242">
        <w:rPr>
          <w:rFonts w:ascii="Arial" w:hAnsi="Arial" w:cs="Arial"/>
          <w:color w:val="000000"/>
          <w:sz w:val="24"/>
          <w:szCs w:val="24"/>
          <w:shd w:val="clear" w:color="auto" w:fill="FFFFFF"/>
        </w:rPr>
        <w:t xml:space="preserve">Настоящее Положение устанавливает систему оплаты труда работников муниципальных бюджетных </w:t>
      </w:r>
      <w:r w:rsidR="00FC0FA0" w:rsidRPr="001F6242">
        <w:rPr>
          <w:rFonts w:ascii="Arial" w:hAnsi="Arial" w:cs="Arial"/>
          <w:color w:val="000000"/>
          <w:sz w:val="24"/>
          <w:szCs w:val="24"/>
          <w:shd w:val="clear" w:color="auto" w:fill="FFFFFF"/>
        </w:rPr>
        <w:t xml:space="preserve">учреждений </w:t>
      </w:r>
      <w:r w:rsidRPr="001F6242">
        <w:rPr>
          <w:rFonts w:ascii="Arial" w:hAnsi="Arial" w:cs="Arial"/>
          <w:color w:val="000000"/>
          <w:sz w:val="24"/>
          <w:szCs w:val="24"/>
          <w:shd w:val="clear" w:color="auto" w:fill="FFFFFF"/>
        </w:rPr>
        <w:t>и работников органов местного самоуправления, не являющихся лицами, замещающими муниципальные должности, и муниципальными служащими (далее - работники учреждений), финансируемых за счет средств местного бюджета.</w:t>
      </w:r>
    </w:p>
    <w:p w:rsidR="005115D0" w:rsidRPr="001F6242" w:rsidRDefault="005115D0" w:rsidP="005115D0">
      <w:pPr>
        <w:spacing w:after="0" w:line="240" w:lineRule="auto"/>
        <w:jc w:val="both"/>
        <w:rPr>
          <w:rFonts w:ascii="Arial" w:hAnsi="Arial" w:cs="Arial"/>
          <w:b/>
          <w:color w:val="000000"/>
          <w:sz w:val="24"/>
          <w:szCs w:val="24"/>
          <w:shd w:val="clear" w:color="auto" w:fill="FFFFFF"/>
        </w:rPr>
      </w:pPr>
    </w:p>
    <w:p w:rsidR="003C2C78" w:rsidRDefault="005115D0" w:rsidP="00DE450B">
      <w:pPr>
        <w:pStyle w:val="ad"/>
        <w:shd w:val="clear" w:color="auto" w:fill="FFFFFF"/>
        <w:spacing w:before="0" w:beforeAutospacing="0" w:after="0" w:afterAutospacing="0"/>
        <w:ind w:firstLine="709"/>
        <w:jc w:val="both"/>
        <w:rPr>
          <w:rFonts w:ascii="Arial" w:hAnsi="Arial" w:cs="Arial"/>
          <w:b/>
          <w:bCs/>
          <w:color w:val="000000"/>
        </w:rPr>
      </w:pPr>
      <w:r w:rsidRPr="001F6242">
        <w:rPr>
          <w:rFonts w:ascii="Arial" w:hAnsi="Arial" w:cs="Arial"/>
          <w:b/>
          <w:bCs/>
          <w:color w:val="000000"/>
        </w:rPr>
        <w:t>Статья 1. Общие положения</w:t>
      </w:r>
    </w:p>
    <w:p w:rsidR="00DE450B" w:rsidRPr="001F6242" w:rsidRDefault="00DE450B" w:rsidP="00DE450B">
      <w:pPr>
        <w:pStyle w:val="ad"/>
        <w:shd w:val="clear" w:color="auto" w:fill="FFFFFF"/>
        <w:spacing w:before="0" w:beforeAutospacing="0" w:after="0" w:afterAutospacing="0"/>
        <w:ind w:firstLine="709"/>
        <w:jc w:val="both"/>
        <w:rPr>
          <w:rFonts w:ascii="Arial" w:hAnsi="Arial" w:cs="Arial"/>
          <w:b/>
          <w:bCs/>
          <w:color w:val="000000"/>
        </w:rPr>
      </w:pPr>
    </w:p>
    <w:p w:rsidR="005115D0" w:rsidRPr="001F6242" w:rsidRDefault="005115D0" w:rsidP="005115D0">
      <w:pPr>
        <w:spacing w:after="0" w:line="240" w:lineRule="auto"/>
        <w:ind w:firstLine="709"/>
        <w:jc w:val="both"/>
        <w:rPr>
          <w:rFonts w:ascii="Arial" w:hAnsi="Arial" w:cs="Arial"/>
          <w:color w:val="000000"/>
          <w:sz w:val="24"/>
          <w:szCs w:val="24"/>
        </w:rPr>
      </w:pPr>
      <w:r w:rsidRPr="001F6242">
        <w:rPr>
          <w:rFonts w:ascii="Arial" w:hAnsi="Arial" w:cs="Arial"/>
          <w:color w:val="000000"/>
          <w:sz w:val="24"/>
          <w:szCs w:val="24"/>
        </w:rPr>
        <w:t xml:space="preserve">1. </w:t>
      </w:r>
      <w:r w:rsidRPr="001F6242">
        <w:rPr>
          <w:rFonts w:ascii="Arial" w:hAnsi="Arial" w:cs="Arial"/>
          <w:color w:val="000000"/>
          <w:sz w:val="24"/>
          <w:szCs w:val="24"/>
          <w:shd w:val="clear" w:color="auto" w:fill="FFFFFF"/>
        </w:rPr>
        <w:t>Система оплаты труда работников учреждений (далее - система оплаты труда) включает в себя следующие элементы оплаты труда:</w:t>
      </w:r>
    </w:p>
    <w:p w:rsidR="005115D0" w:rsidRPr="001F6242" w:rsidRDefault="005115D0" w:rsidP="005115D0">
      <w:pPr>
        <w:spacing w:after="0" w:line="240" w:lineRule="auto"/>
        <w:ind w:firstLine="709"/>
        <w:jc w:val="both"/>
        <w:rPr>
          <w:rFonts w:ascii="Arial" w:hAnsi="Arial" w:cs="Arial"/>
          <w:color w:val="000000"/>
          <w:sz w:val="24"/>
          <w:szCs w:val="24"/>
        </w:rPr>
      </w:pPr>
      <w:r w:rsidRPr="001F6242">
        <w:rPr>
          <w:rFonts w:ascii="Arial" w:hAnsi="Arial" w:cs="Arial"/>
          <w:color w:val="000000"/>
          <w:sz w:val="24"/>
          <w:szCs w:val="24"/>
        </w:rPr>
        <w:t>оклады (должностные оклады), ставки заработной платы;</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выплаты компенсационного характера;</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выплаты стимулирующего характера.</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3. Система оплаты труда устанавливается с учетом:</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а) единого тарифно-квалификационного справочника работ и профессий рабочих;</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б) единого квалификационного справочника должностей руководителей, специалистов и служащих;</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в) государственных гарантий по оплате труда;</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г) примерных положений об оплате труда работников учреждений по ведомственной принадлежности с учетом видов экономической деятельности;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д) рекомендаций Российской трехсторонней комиссии по регулированию социально-трудовых отношений;</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е) мнения представительного органа работников.</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 xml:space="preserve">4. Примерные положения об оплате труда работников учреждений по ведомственной принадлежности с учетом видов экономической деятельности утверждаются </w:t>
      </w:r>
      <w:r w:rsidR="00EC0C70" w:rsidRPr="001F6242">
        <w:rPr>
          <w:rFonts w:ascii="Arial" w:hAnsi="Arial" w:cs="Arial"/>
          <w:color w:val="000000"/>
        </w:rPr>
        <w:t xml:space="preserve">администрацией </w:t>
      </w:r>
      <w:r w:rsidR="00DE450B">
        <w:rPr>
          <w:rFonts w:ascii="Arial" w:hAnsi="Arial" w:cs="Arial"/>
          <w:color w:val="000000"/>
        </w:rPr>
        <w:t>Устюг</w:t>
      </w:r>
      <w:r w:rsidR="00EC0C70" w:rsidRPr="001F6242">
        <w:rPr>
          <w:rFonts w:ascii="Arial" w:hAnsi="Arial" w:cs="Arial"/>
          <w:color w:val="000000"/>
        </w:rPr>
        <w:t>ского сельсовета.</w:t>
      </w:r>
    </w:p>
    <w:p w:rsidR="005115D0" w:rsidRPr="001F6242" w:rsidRDefault="00EC0C7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5</w:t>
      </w:r>
      <w:r w:rsidR="005115D0" w:rsidRPr="001F6242">
        <w:rPr>
          <w:rFonts w:ascii="Arial" w:hAnsi="Arial" w:cs="Arial"/>
          <w:color w:val="000000"/>
        </w:rPr>
        <w:t>. Для работников учреждений, осуществляющих переданные полномочия, система оплаты труда устанавливается в соответствии с настоящим Положением в пределах соответствующих бюджетных ассигнований, если иное не установлено решением о местном бюджете на очередной финансовый год и плановый период.</w:t>
      </w:r>
    </w:p>
    <w:p w:rsidR="005115D0" w:rsidRPr="001F6242" w:rsidRDefault="00EC0C70" w:rsidP="005115D0">
      <w:pPr>
        <w:pStyle w:val="ad"/>
        <w:shd w:val="clear" w:color="auto" w:fill="FFFFFF"/>
        <w:spacing w:before="0" w:beforeAutospacing="0" w:after="0" w:afterAutospacing="0"/>
        <w:ind w:firstLine="709"/>
        <w:jc w:val="both"/>
        <w:rPr>
          <w:rFonts w:ascii="Arial" w:hAnsi="Arial" w:cs="Arial"/>
          <w:color w:val="000000"/>
        </w:rPr>
      </w:pPr>
      <w:bookmarkStart w:id="0" w:name="Par40"/>
      <w:bookmarkEnd w:id="0"/>
      <w:r w:rsidRPr="001F6242">
        <w:rPr>
          <w:rFonts w:ascii="Arial" w:hAnsi="Arial" w:cs="Arial"/>
          <w:color w:val="000000"/>
        </w:rPr>
        <w:t>6</w:t>
      </w:r>
      <w:r w:rsidR="005115D0" w:rsidRPr="001F6242">
        <w:rPr>
          <w:rFonts w:ascii="Arial" w:hAnsi="Arial" w:cs="Arial"/>
          <w:color w:val="000000"/>
        </w:rPr>
        <w:t xml:space="preserve">. Для работников учреждений, с которыми для выполнения работ, связанных с временным расширением объема оказываемых учреждением услуг, </w:t>
      </w:r>
      <w:r w:rsidR="005115D0" w:rsidRPr="001F6242">
        <w:rPr>
          <w:rFonts w:ascii="Arial" w:hAnsi="Arial" w:cs="Arial"/>
          <w:color w:val="000000"/>
        </w:rPr>
        <w:lastRenderedPageBreak/>
        <w:t>заключаются срочные трудовые договоры,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5115D0" w:rsidRPr="001F6242" w:rsidRDefault="00EC0C7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7</w:t>
      </w:r>
      <w:r w:rsidR="005115D0" w:rsidRPr="001F6242">
        <w:rPr>
          <w:rFonts w:ascii="Arial" w:hAnsi="Arial" w:cs="Arial"/>
          <w:color w:val="000000"/>
        </w:rPr>
        <w:t>. Заработная плата работников учреждений увеличивается (индексируется) с учетом уровня потребительских цен на товары и услуги.</w:t>
      </w:r>
    </w:p>
    <w:p w:rsidR="005115D0" w:rsidRPr="001F6242" w:rsidRDefault="005115D0" w:rsidP="005115D0">
      <w:pPr>
        <w:autoSpaceDE w:val="0"/>
        <w:autoSpaceDN w:val="0"/>
        <w:adjustRightInd w:val="0"/>
        <w:spacing w:after="0" w:line="240" w:lineRule="auto"/>
        <w:ind w:firstLine="540"/>
        <w:jc w:val="both"/>
        <w:rPr>
          <w:rFonts w:ascii="Arial" w:hAnsi="Arial" w:cs="Arial"/>
          <w:sz w:val="24"/>
          <w:szCs w:val="24"/>
        </w:rPr>
      </w:pPr>
      <w:r w:rsidRPr="001F6242">
        <w:rPr>
          <w:rFonts w:ascii="Arial" w:hAnsi="Arial" w:cs="Arial"/>
          <w:sz w:val="24"/>
          <w:szCs w:val="24"/>
        </w:rPr>
        <w:t>Размеры и сроки инде</w:t>
      </w:r>
      <w:r w:rsidR="00EC0C70" w:rsidRPr="001F6242">
        <w:rPr>
          <w:rFonts w:ascii="Arial" w:hAnsi="Arial" w:cs="Arial"/>
          <w:sz w:val="24"/>
          <w:szCs w:val="24"/>
        </w:rPr>
        <w:t xml:space="preserve">ксации устанавливаются решением </w:t>
      </w:r>
      <w:r w:rsidRPr="001F6242">
        <w:rPr>
          <w:rFonts w:ascii="Arial" w:hAnsi="Arial" w:cs="Arial"/>
          <w:sz w:val="24"/>
          <w:szCs w:val="24"/>
        </w:rPr>
        <w:t>о местном бюджете на очередной финансовый год и плановый период.</w:t>
      </w:r>
    </w:p>
    <w:p w:rsidR="005115D0" w:rsidRPr="001F6242" w:rsidRDefault="00EC0C7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8</w:t>
      </w:r>
      <w:r w:rsidR="005115D0" w:rsidRPr="001F6242">
        <w:rPr>
          <w:rFonts w:ascii="Arial" w:hAnsi="Arial" w:cs="Arial"/>
          <w:color w:val="000000"/>
        </w:rPr>
        <w:t>. Работникам учреждений в случаях, установленных настоящим Положением, осуществляется выплата единовременной материальной помощи.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p>
    <w:p w:rsidR="005115D0" w:rsidRDefault="005115D0" w:rsidP="005115D0">
      <w:pPr>
        <w:pStyle w:val="ad"/>
        <w:shd w:val="clear" w:color="auto" w:fill="FFFFFF"/>
        <w:spacing w:before="0" w:beforeAutospacing="0" w:after="0" w:afterAutospacing="0"/>
        <w:ind w:firstLine="709"/>
        <w:jc w:val="both"/>
        <w:rPr>
          <w:rFonts w:ascii="Arial" w:hAnsi="Arial" w:cs="Arial"/>
          <w:b/>
          <w:bCs/>
          <w:color w:val="000000"/>
        </w:rPr>
      </w:pPr>
      <w:r w:rsidRPr="001F6242">
        <w:rPr>
          <w:rFonts w:ascii="Arial" w:hAnsi="Arial" w:cs="Arial"/>
          <w:b/>
          <w:bCs/>
          <w:color w:val="000000"/>
        </w:rPr>
        <w:t>Статья 2. Оклады (должностные оклады), ставки заработной платы</w:t>
      </w:r>
    </w:p>
    <w:p w:rsidR="00DE450B" w:rsidRPr="001F6242" w:rsidRDefault="00DE450B" w:rsidP="005115D0">
      <w:pPr>
        <w:pStyle w:val="ad"/>
        <w:shd w:val="clear" w:color="auto" w:fill="FFFFFF"/>
        <w:spacing w:before="0" w:beforeAutospacing="0" w:after="0" w:afterAutospacing="0"/>
        <w:ind w:firstLine="709"/>
        <w:jc w:val="both"/>
        <w:rPr>
          <w:rFonts w:ascii="Arial" w:hAnsi="Arial" w:cs="Arial"/>
          <w:b/>
          <w:bCs/>
          <w:color w:val="000000"/>
        </w:rPr>
      </w:pP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3. Минимальные размеры окладов, ставок устанавливаются в примерных положениях об оплате труда.</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rPr>
      </w:pPr>
      <w:r w:rsidRPr="001F6242">
        <w:rPr>
          <w:rFonts w:ascii="Arial" w:hAnsi="Arial" w:cs="Arial"/>
        </w:rPr>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b/>
          <w:bCs/>
          <w:color w:val="000000"/>
        </w:rPr>
      </w:pPr>
    </w:p>
    <w:p w:rsidR="005115D0" w:rsidRDefault="005115D0" w:rsidP="005115D0">
      <w:pPr>
        <w:pStyle w:val="ad"/>
        <w:shd w:val="clear" w:color="auto" w:fill="FFFFFF"/>
        <w:spacing w:before="0" w:beforeAutospacing="0" w:after="0" w:afterAutospacing="0"/>
        <w:ind w:firstLine="709"/>
        <w:jc w:val="both"/>
        <w:rPr>
          <w:rFonts w:ascii="Arial" w:hAnsi="Arial" w:cs="Arial"/>
          <w:b/>
          <w:bCs/>
          <w:color w:val="000000"/>
        </w:rPr>
      </w:pPr>
      <w:r w:rsidRPr="001F6242">
        <w:rPr>
          <w:rFonts w:ascii="Arial" w:hAnsi="Arial" w:cs="Arial"/>
          <w:b/>
          <w:bCs/>
          <w:color w:val="000000"/>
        </w:rPr>
        <w:t>Статья 3. Выплаты компенсационного характера</w:t>
      </w:r>
    </w:p>
    <w:p w:rsidR="003C2C78" w:rsidRPr="001F6242" w:rsidRDefault="003C2C78" w:rsidP="005115D0">
      <w:pPr>
        <w:pStyle w:val="ad"/>
        <w:shd w:val="clear" w:color="auto" w:fill="FFFFFF"/>
        <w:spacing w:before="0" w:beforeAutospacing="0" w:after="0" w:afterAutospacing="0"/>
        <w:ind w:firstLine="709"/>
        <w:jc w:val="both"/>
        <w:rPr>
          <w:rFonts w:ascii="Arial" w:hAnsi="Arial" w:cs="Arial"/>
          <w:b/>
          <w:bCs/>
          <w:color w:val="000000"/>
        </w:rPr>
      </w:pP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Законом.</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2. К выплатам компенсационного характера относятся:</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выплаты работникам, занятым на тяжелых работах, работах с вредными и (или) опасными и иными особыми условиями труда;</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выплаты за работу в местностях с особыми климатическими условиями;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надбавки за работу со сведениями, составляющими государственную тайну;</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rPr>
      </w:pPr>
      <w:r w:rsidRPr="001F6242">
        <w:rPr>
          <w:rFonts w:ascii="Arial" w:hAnsi="Arial" w:cs="Arial"/>
        </w:rPr>
        <w:lastRenderedPageBreak/>
        <w:t>выплаты за работу в закрытых административно-территориальных образованиях;</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rPr>
      </w:pPr>
      <w:r w:rsidRPr="001F6242">
        <w:rPr>
          <w:rFonts w:ascii="Arial" w:hAnsi="Arial" w:cs="Arial"/>
        </w:rPr>
        <w:t>выплаты за работу в сельской местности.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p>
    <w:p w:rsidR="005115D0" w:rsidRDefault="005115D0" w:rsidP="005115D0">
      <w:pPr>
        <w:pStyle w:val="ad"/>
        <w:shd w:val="clear" w:color="auto" w:fill="FFFFFF"/>
        <w:spacing w:before="0" w:beforeAutospacing="0" w:after="0" w:afterAutospacing="0"/>
        <w:ind w:firstLine="709"/>
        <w:jc w:val="both"/>
        <w:rPr>
          <w:rFonts w:ascii="Arial" w:hAnsi="Arial" w:cs="Arial"/>
          <w:b/>
          <w:bCs/>
          <w:color w:val="000000"/>
        </w:rPr>
      </w:pPr>
      <w:r w:rsidRPr="001F6242">
        <w:rPr>
          <w:rFonts w:ascii="Arial" w:hAnsi="Arial" w:cs="Arial"/>
          <w:b/>
          <w:bCs/>
          <w:color w:val="000000"/>
        </w:rPr>
        <w:t>Статья 4. Выплаты стимулирующего характера</w:t>
      </w:r>
    </w:p>
    <w:p w:rsidR="003C2C78" w:rsidRPr="001F6242" w:rsidRDefault="003C2C78" w:rsidP="005115D0">
      <w:pPr>
        <w:pStyle w:val="ad"/>
        <w:shd w:val="clear" w:color="auto" w:fill="FFFFFF"/>
        <w:spacing w:before="0" w:beforeAutospacing="0" w:after="0" w:afterAutospacing="0"/>
        <w:ind w:firstLine="709"/>
        <w:jc w:val="both"/>
        <w:rPr>
          <w:rFonts w:ascii="Arial" w:hAnsi="Arial" w:cs="Arial"/>
          <w:b/>
          <w:bCs/>
          <w:color w:val="000000"/>
        </w:rPr>
      </w:pP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1. Работникам учреждений в пределах утвержденного фонда оплаты труда могут устанавливаться следующие выплаты стимулирующего характера:</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выплаты за важность выполняемой работы, степень самостоятельности и ответственности при выполнении поставленных задач;</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выплаты за интенсивность и высокие результаты работы;</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выплаты за качество выполняемых работ;</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персональные выплаты;</w:t>
      </w:r>
    </w:p>
    <w:p w:rsidR="00E60EC1" w:rsidRPr="001F6242" w:rsidRDefault="00E60EC1"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rPr>
        <w:t>специальная краевая выплата;</w:t>
      </w:r>
    </w:p>
    <w:p w:rsidR="005115D0" w:rsidRPr="001F6242" w:rsidRDefault="00E60EC1"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выплаты по итогам работы.</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2. Персональные вы</w:t>
      </w:r>
      <w:r w:rsidR="003C2C78">
        <w:rPr>
          <w:rFonts w:ascii="Arial" w:hAnsi="Arial" w:cs="Arial"/>
          <w:color w:val="000000"/>
        </w:rPr>
        <w:t>платы устанавливаются с учетом </w:t>
      </w:r>
      <w:r w:rsidRPr="001F6242">
        <w:rPr>
          <w:rFonts w:ascii="Arial" w:hAnsi="Arial" w:cs="Arial"/>
          <w:color w:val="000000"/>
        </w:rPr>
        <w:t>сложности, напряженности и осо</w:t>
      </w:r>
      <w:r w:rsidR="003C2C78">
        <w:rPr>
          <w:rFonts w:ascii="Arial" w:hAnsi="Arial" w:cs="Arial"/>
          <w:color w:val="000000"/>
        </w:rPr>
        <w:t>бого режима работы, опыта </w:t>
      </w:r>
      <w:r w:rsidRPr="001F6242">
        <w:rPr>
          <w:rFonts w:ascii="Arial" w:hAnsi="Arial" w:cs="Arial"/>
          <w:color w:val="000000"/>
        </w:rPr>
        <w:t>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3 настоящей статьи.</w:t>
      </w:r>
    </w:p>
    <w:p w:rsidR="00DE450B" w:rsidRDefault="005115D0" w:rsidP="00DE450B">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3.</w:t>
      </w:r>
      <w:r w:rsidR="00DE450B">
        <w:rPr>
          <w:rFonts w:ascii="Arial" w:hAnsi="Arial" w:cs="Arial"/>
          <w:color w:val="000000"/>
        </w:rPr>
        <w:t xml:space="preserve"> </w:t>
      </w:r>
      <w:r w:rsidR="003C2C78">
        <w:rPr>
          <w:rFonts w:ascii="Arial" w:hAnsi="Arial" w:cs="Arial"/>
          <w:color w:val="000000"/>
        </w:rPr>
        <w:t>Работникам, месячная заработная плата </w:t>
      </w:r>
      <w:r w:rsidRPr="001F6242">
        <w:rPr>
          <w:rFonts w:ascii="Arial" w:hAnsi="Arial" w:cs="Arial"/>
          <w:color w:val="000000"/>
        </w:rPr>
        <w:t>которых   при   полностью </w:t>
      </w:r>
    </w:p>
    <w:p w:rsidR="005115D0" w:rsidRPr="001F6242" w:rsidRDefault="005115D0" w:rsidP="00DE450B">
      <w:pPr>
        <w:pStyle w:val="ad"/>
        <w:shd w:val="clear" w:color="auto" w:fill="FFFFFF"/>
        <w:spacing w:before="0" w:beforeAutospacing="0" w:after="0" w:afterAutospacing="0"/>
        <w:jc w:val="both"/>
        <w:rPr>
          <w:rFonts w:ascii="Arial" w:hAnsi="Arial" w:cs="Arial"/>
          <w:color w:val="000000"/>
        </w:rPr>
      </w:pPr>
      <w:r w:rsidRPr="001F6242">
        <w:rPr>
          <w:rFonts w:ascii="Arial" w:hAnsi="Arial" w:cs="Arial"/>
          <w:color w:val="000000"/>
        </w:rPr>
        <w:t>отрабо</w:t>
      </w:r>
      <w:r w:rsidR="00DE450B">
        <w:rPr>
          <w:rFonts w:ascii="Arial" w:hAnsi="Arial" w:cs="Arial"/>
          <w:color w:val="000000"/>
        </w:rPr>
        <w:t>танной </w:t>
      </w:r>
      <w:r w:rsidR="001B0FE8">
        <w:rPr>
          <w:rFonts w:ascii="Arial" w:hAnsi="Arial" w:cs="Arial"/>
          <w:color w:val="000000"/>
        </w:rPr>
        <w:t>норме рабочего </w:t>
      </w:r>
      <w:r w:rsidR="00C767DA">
        <w:rPr>
          <w:rFonts w:ascii="Arial" w:hAnsi="Arial" w:cs="Arial"/>
          <w:color w:val="000000"/>
        </w:rPr>
        <w:t>времени </w:t>
      </w:r>
      <w:r w:rsidRPr="001F6242">
        <w:rPr>
          <w:rFonts w:ascii="Arial" w:hAnsi="Arial" w:cs="Arial"/>
          <w:color w:val="000000"/>
        </w:rPr>
        <w:t>и выполненной норме</w:t>
      </w:r>
      <w:r w:rsidR="00C767DA">
        <w:rPr>
          <w:rFonts w:ascii="Arial" w:hAnsi="Arial" w:cs="Arial"/>
          <w:color w:val="000000"/>
        </w:rPr>
        <w:t xml:space="preserve"> труда (трудовых обязанностей) </w:t>
      </w:r>
      <w:r w:rsidRPr="001F6242">
        <w:rPr>
          <w:rFonts w:ascii="Arial" w:hAnsi="Arial" w:cs="Arial"/>
          <w:color w:val="000000"/>
        </w:rPr>
        <w:t>ниже  размера  заработной  платы,  установленного  настоящим пунктом, предоставляется региональная выплата. </w:t>
      </w:r>
    </w:p>
    <w:p w:rsidR="005115D0" w:rsidRPr="001F6242" w:rsidRDefault="005115D0" w:rsidP="00514DA4">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Для целей расч</w:t>
      </w:r>
      <w:r w:rsidR="00E60EC1" w:rsidRPr="001F6242">
        <w:rPr>
          <w:rFonts w:ascii="Arial" w:hAnsi="Arial" w:cs="Arial"/>
          <w:color w:val="000000"/>
        </w:rPr>
        <w:t>ета региональной выплаты размер</w:t>
      </w:r>
      <w:r w:rsidRPr="001F6242">
        <w:rPr>
          <w:rFonts w:ascii="Arial" w:hAnsi="Arial" w:cs="Arial"/>
          <w:color w:val="000000"/>
        </w:rPr>
        <w:t xml:space="preserve"> заработной платы </w:t>
      </w:r>
      <w:r w:rsidR="00514DA4" w:rsidRPr="001F6242">
        <w:rPr>
          <w:rFonts w:ascii="Arial" w:hAnsi="Arial" w:cs="Arial"/>
          <w:color w:val="000000"/>
        </w:rPr>
        <w:t>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r w:rsidR="00514DA4" w:rsidRPr="001F6242">
        <w:rPr>
          <w:rFonts w:ascii="Arial" w:hAnsi="Arial" w:cs="Arial"/>
          <w:i/>
          <w:color w:val="000000"/>
        </w:rPr>
        <w:t xml:space="preserve"> </w:t>
      </w:r>
      <w:r w:rsidRPr="001F6242">
        <w:rPr>
          <w:rFonts w:ascii="Arial" w:hAnsi="Arial" w:cs="Arial"/>
          <w:color w:val="000000"/>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lastRenderedPageBreak/>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115D0" w:rsidRPr="001F6242" w:rsidRDefault="005115D0" w:rsidP="00DE450B">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115D0" w:rsidRPr="001F6242" w:rsidRDefault="005115D0" w:rsidP="00DE450B">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4. Виды, условия, размер и порядок выплат стимулирующего характера, в том числе критерии оценки результативности и качества труда работников учреждений, за исключением работников органов местного самоуправления, утверждаются администрацией</w:t>
      </w:r>
      <w:r w:rsidR="00514DA4" w:rsidRPr="001F6242">
        <w:rPr>
          <w:rFonts w:ascii="Arial" w:hAnsi="Arial" w:cs="Arial"/>
          <w:color w:val="000000"/>
        </w:rPr>
        <w:t xml:space="preserve"> </w:t>
      </w:r>
      <w:r w:rsidR="003C2C78" w:rsidRPr="003C2C78">
        <w:rPr>
          <w:rFonts w:ascii="Arial" w:hAnsi="Arial" w:cs="Arial"/>
          <w:color w:val="000000"/>
        </w:rPr>
        <w:t>Устюгского</w:t>
      </w:r>
      <w:r w:rsidR="00514DA4" w:rsidRPr="001F6242">
        <w:rPr>
          <w:rFonts w:ascii="Arial" w:hAnsi="Arial" w:cs="Arial"/>
          <w:color w:val="000000"/>
        </w:rPr>
        <w:t xml:space="preserve"> сельсовета.</w:t>
      </w:r>
    </w:p>
    <w:p w:rsidR="00DE450B" w:rsidRDefault="005115D0" w:rsidP="00DE450B">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5. Критерии оценки результативности и качества труда работников учреждений   могут   детализироватьс</w:t>
      </w:r>
      <w:r w:rsidR="003C2C78">
        <w:rPr>
          <w:rFonts w:ascii="Arial" w:hAnsi="Arial" w:cs="Arial"/>
          <w:color w:val="000000"/>
        </w:rPr>
        <w:t>я, </w:t>
      </w:r>
      <w:r w:rsidR="00DE450B">
        <w:rPr>
          <w:rFonts w:ascii="Arial" w:hAnsi="Arial" w:cs="Arial"/>
          <w:color w:val="000000"/>
        </w:rPr>
        <w:t>конкретизироваться, </w:t>
      </w:r>
    </w:p>
    <w:p w:rsidR="005115D0" w:rsidRPr="001F6242" w:rsidRDefault="00DE450B" w:rsidP="00DE450B">
      <w:pPr>
        <w:pStyle w:val="ad"/>
        <w:shd w:val="clear" w:color="auto" w:fill="FFFFFF"/>
        <w:spacing w:before="0" w:beforeAutospacing="0" w:after="0" w:afterAutospacing="0"/>
        <w:jc w:val="both"/>
        <w:rPr>
          <w:rFonts w:ascii="Arial" w:hAnsi="Arial" w:cs="Arial"/>
          <w:color w:val="000000"/>
        </w:rPr>
      </w:pPr>
      <w:r>
        <w:rPr>
          <w:rFonts w:ascii="Arial" w:hAnsi="Arial" w:cs="Arial"/>
          <w:color w:val="000000"/>
        </w:rPr>
        <w:t>дополняться и уточняться </w:t>
      </w:r>
      <w:r w:rsidR="001B0FE8">
        <w:rPr>
          <w:rFonts w:ascii="Arial" w:hAnsi="Arial" w:cs="Arial"/>
          <w:color w:val="000000"/>
        </w:rPr>
        <w:t>в </w:t>
      </w:r>
      <w:r w:rsidR="00C767DA">
        <w:rPr>
          <w:rFonts w:ascii="Arial" w:hAnsi="Arial" w:cs="Arial"/>
          <w:color w:val="000000"/>
        </w:rPr>
        <w:t>коллективных договорах, </w:t>
      </w:r>
      <w:bookmarkStart w:id="1" w:name="_GoBack"/>
      <w:bookmarkEnd w:id="1"/>
      <w:r w:rsidR="005115D0" w:rsidRPr="001F6242">
        <w:rPr>
          <w:rFonts w:ascii="Arial" w:hAnsi="Arial" w:cs="Arial"/>
          <w:color w:val="000000"/>
        </w:rPr>
        <w:t>соглашениях, локальных нормативных актах учреждений, устанавливающих систему оплаты труда.</w:t>
      </w:r>
    </w:p>
    <w:p w:rsidR="005115D0" w:rsidRPr="001F6242" w:rsidRDefault="005115D0" w:rsidP="00DE450B">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 xml:space="preserve">6. Виды, условия, размер и порядок выплат стимулирующего характера, в том числе критерии оценки результативности </w:t>
      </w:r>
      <w:r w:rsidR="004B47EC" w:rsidRPr="001F6242">
        <w:rPr>
          <w:rFonts w:ascii="Arial" w:hAnsi="Arial" w:cs="Arial"/>
          <w:color w:val="000000"/>
        </w:rPr>
        <w:t xml:space="preserve">и качества труда для работников, утверждаются администрацией </w:t>
      </w:r>
      <w:r w:rsidR="00614B8A" w:rsidRPr="00614B8A">
        <w:rPr>
          <w:rFonts w:ascii="Arial" w:hAnsi="Arial" w:cs="Arial"/>
          <w:color w:val="000000"/>
        </w:rPr>
        <w:t>Устюгского</w:t>
      </w:r>
      <w:r w:rsidR="004B47EC" w:rsidRPr="001F6242">
        <w:rPr>
          <w:rFonts w:ascii="Arial" w:hAnsi="Arial" w:cs="Arial"/>
          <w:color w:val="000000"/>
        </w:rPr>
        <w:t xml:space="preserve"> сельсовета.</w:t>
      </w:r>
    </w:p>
    <w:p w:rsidR="005115D0" w:rsidRPr="001F6242" w:rsidRDefault="005115D0" w:rsidP="00DE450B">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7.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w:t>
      </w:r>
    </w:p>
    <w:p w:rsidR="005115D0" w:rsidRPr="001F6242" w:rsidRDefault="005115D0" w:rsidP="00DE450B">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 xml:space="preserve">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3 </w:t>
      </w:r>
      <w:r w:rsidR="00F77187" w:rsidRPr="001F6242">
        <w:rPr>
          <w:rFonts w:ascii="Arial" w:hAnsi="Arial" w:cs="Arial"/>
          <w:color w:val="000000"/>
        </w:rPr>
        <w:t xml:space="preserve">настоящей статьи, </w:t>
      </w:r>
      <w:r w:rsidR="00F77187" w:rsidRPr="001F6242">
        <w:rPr>
          <w:rFonts w:ascii="Arial" w:hAnsi="Arial" w:cs="Arial"/>
        </w:rPr>
        <w:t>специальной краевой выплаты.</w:t>
      </w:r>
    </w:p>
    <w:p w:rsidR="005115D0" w:rsidRPr="001F6242" w:rsidRDefault="005115D0" w:rsidP="00DE450B">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F77187" w:rsidRPr="001F6242" w:rsidRDefault="00F77187" w:rsidP="00D03CDF">
      <w:pPr>
        <w:autoSpaceDE w:val="0"/>
        <w:autoSpaceDN w:val="0"/>
        <w:adjustRightInd w:val="0"/>
        <w:spacing w:after="0" w:line="240" w:lineRule="auto"/>
        <w:ind w:firstLine="709"/>
        <w:jc w:val="both"/>
        <w:outlineLvl w:val="0"/>
        <w:rPr>
          <w:rFonts w:ascii="Arial" w:hAnsi="Arial" w:cs="Arial"/>
          <w:sz w:val="24"/>
          <w:szCs w:val="24"/>
        </w:rPr>
      </w:pPr>
      <w:r w:rsidRPr="001F6242">
        <w:rPr>
          <w:rFonts w:ascii="Arial" w:hAnsi="Arial" w:cs="Arial"/>
          <w:sz w:val="24"/>
          <w:szCs w:val="24"/>
        </w:rPr>
        <w:t>8.  Специальная к</w:t>
      </w:r>
      <w:r w:rsidR="00614B8A">
        <w:rPr>
          <w:rFonts w:ascii="Arial" w:hAnsi="Arial" w:cs="Arial"/>
          <w:sz w:val="24"/>
          <w:szCs w:val="24"/>
        </w:rPr>
        <w:t xml:space="preserve">раевая выплата устанавливается </w:t>
      </w:r>
      <w:r w:rsidRPr="001F6242">
        <w:rPr>
          <w:rFonts w:ascii="Arial" w:hAnsi="Arial" w:cs="Arial"/>
          <w:sz w:val="24"/>
          <w:szCs w:val="24"/>
        </w:rPr>
        <w:t>в целях повышения у</w:t>
      </w:r>
      <w:r w:rsidR="00614B8A">
        <w:rPr>
          <w:rFonts w:ascii="Arial" w:hAnsi="Arial" w:cs="Arial"/>
          <w:sz w:val="24"/>
          <w:szCs w:val="24"/>
        </w:rPr>
        <w:t xml:space="preserve">ровня оплаты труда </w:t>
      </w:r>
      <w:r w:rsidRPr="001F6242">
        <w:rPr>
          <w:rFonts w:ascii="Arial" w:hAnsi="Arial" w:cs="Arial"/>
          <w:sz w:val="24"/>
          <w:szCs w:val="24"/>
        </w:rPr>
        <w:t>работника.</w:t>
      </w:r>
    </w:p>
    <w:p w:rsidR="00F77187" w:rsidRPr="001F6242" w:rsidRDefault="00614B8A" w:rsidP="00D03CDF">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 xml:space="preserve">Работникам </w:t>
      </w:r>
      <w:r w:rsidR="00F77187" w:rsidRPr="001F6242">
        <w:rPr>
          <w:rFonts w:ascii="Arial" w:hAnsi="Arial" w:cs="Arial"/>
          <w:sz w:val="24"/>
          <w:szCs w:val="24"/>
        </w:rPr>
        <w:t>по основному месту работы ежемесяч</w:t>
      </w:r>
      <w:r>
        <w:rPr>
          <w:rFonts w:ascii="Arial" w:hAnsi="Arial" w:cs="Arial"/>
          <w:sz w:val="24"/>
          <w:szCs w:val="24"/>
        </w:rPr>
        <w:t xml:space="preserve">но предоставляется специальная </w:t>
      </w:r>
      <w:r w:rsidR="00F77187" w:rsidRPr="001F6242">
        <w:rPr>
          <w:rFonts w:ascii="Arial" w:hAnsi="Arial" w:cs="Arial"/>
          <w:sz w:val="24"/>
          <w:szCs w:val="24"/>
        </w:rPr>
        <w:t>краевая выплата. Максимальный размер выплаты при полностью</w:t>
      </w:r>
      <w:r>
        <w:rPr>
          <w:rFonts w:ascii="Arial" w:hAnsi="Arial" w:cs="Arial"/>
          <w:sz w:val="24"/>
          <w:szCs w:val="24"/>
        </w:rPr>
        <w:t xml:space="preserve"> отработанной норме </w:t>
      </w:r>
      <w:r w:rsidR="00F77187" w:rsidRPr="001F6242">
        <w:rPr>
          <w:rFonts w:ascii="Arial" w:hAnsi="Arial" w:cs="Arial"/>
          <w:sz w:val="24"/>
          <w:szCs w:val="24"/>
        </w:rPr>
        <w:t xml:space="preserve">рабочего времени и выполненной норме труда (трудовых обязанностей) </w:t>
      </w:r>
      <w:r>
        <w:rPr>
          <w:rFonts w:ascii="Arial" w:hAnsi="Arial" w:cs="Arial"/>
          <w:sz w:val="24"/>
          <w:szCs w:val="24"/>
        </w:rPr>
        <w:t xml:space="preserve">составляет </w:t>
      </w:r>
      <w:r w:rsidR="00F77187" w:rsidRPr="001F6242">
        <w:rPr>
          <w:rFonts w:ascii="Arial" w:hAnsi="Arial" w:cs="Arial"/>
          <w:sz w:val="24"/>
          <w:szCs w:val="24"/>
        </w:rPr>
        <w:t>три тысячи рублей.</w:t>
      </w:r>
    </w:p>
    <w:p w:rsidR="00F77187" w:rsidRPr="001F6242" w:rsidRDefault="00614B8A" w:rsidP="00D03CDF">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 xml:space="preserve">Работникам по основному месту работы при не полностью отработанной норме </w:t>
      </w:r>
      <w:r w:rsidR="00F77187" w:rsidRPr="001F6242">
        <w:rPr>
          <w:rFonts w:ascii="Arial" w:hAnsi="Arial" w:cs="Arial"/>
          <w:sz w:val="24"/>
          <w:szCs w:val="24"/>
        </w:rPr>
        <w:t>рабочего времени размер специальной краевой выплаты исчисляется пропорцион</w:t>
      </w:r>
      <w:r>
        <w:rPr>
          <w:rFonts w:ascii="Arial" w:hAnsi="Arial" w:cs="Arial"/>
          <w:sz w:val="24"/>
          <w:szCs w:val="24"/>
        </w:rPr>
        <w:t xml:space="preserve">ально отработанному работником </w:t>
      </w:r>
      <w:r w:rsidR="00F77187" w:rsidRPr="001F6242">
        <w:rPr>
          <w:rFonts w:ascii="Arial" w:hAnsi="Arial" w:cs="Arial"/>
          <w:sz w:val="24"/>
          <w:szCs w:val="24"/>
        </w:rPr>
        <w:t>времени.</w:t>
      </w:r>
    </w:p>
    <w:p w:rsidR="00F77187" w:rsidRPr="001F6242" w:rsidRDefault="00F77187" w:rsidP="00D03CDF">
      <w:pPr>
        <w:autoSpaceDE w:val="0"/>
        <w:autoSpaceDN w:val="0"/>
        <w:adjustRightInd w:val="0"/>
        <w:spacing w:after="0" w:line="240" w:lineRule="auto"/>
        <w:ind w:firstLine="709"/>
        <w:jc w:val="both"/>
        <w:outlineLvl w:val="0"/>
        <w:rPr>
          <w:rFonts w:ascii="Arial" w:hAnsi="Arial" w:cs="Arial"/>
          <w:sz w:val="24"/>
          <w:szCs w:val="24"/>
        </w:rPr>
      </w:pPr>
      <w:r w:rsidRPr="001F6242">
        <w:rPr>
          <w:rFonts w:ascii="Arial" w:hAnsi="Arial" w:cs="Arial"/>
          <w:sz w:val="24"/>
          <w:szCs w:val="24"/>
        </w:rPr>
        <w:t>На специальную краевую выплату на</w:t>
      </w:r>
      <w:r w:rsidR="00614B8A">
        <w:rPr>
          <w:rFonts w:ascii="Arial" w:hAnsi="Arial" w:cs="Arial"/>
          <w:sz w:val="24"/>
          <w:szCs w:val="24"/>
        </w:rPr>
        <w:t xml:space="preserve">числяются районный </w:t>
      </w:r>
      <w:r w:rsidRPr="001F6242">
        <w:rPr>
          <w:rFonts w:ascii="Arial" w:hAnsi="Arial" w:cs="Arial"/>
          <w:sz w:val="24"/>
          <w:szCs w:val="24"/>
        </w:rPr>
        <w:t>коэффициент, процентная надбавка к заработной плате за стаж работы в районах Крайне</w:t>
      </w:r>
      <w:r w:rsidR="00614B8A">
        <w:rPr>
          <w:rFonts w:ascii="Arial" w:hAnsi="Arial" w:cs="Arial"/>
          <w:sz w:val="24"/>
          <w:szCs w:val="24"/>
        </w:rPr>
        <w:t xml:space="preserve">го Севера и приравненных к ним </w:t>
      </w:r>
      <w:r w:rsidRPr="001F6242">
        <w:rPr>
          <w:rFonts w:ascii="Arial" w:hAnsi="Arial" w:cs="Arial"/>
          <w:sz w:val="24"/>
          <w:szCs w:val="24"/>
        </w:rPr>
        <w:t>местностях и иных местн</w:t>
      </w:r>
      <w:r w:rsidR="00614B8A">
        <w:rPr>
          <w:rFonts w:ascii="Arial" w:hAnsi="Arial" w:cs="Arial"/>
          <w:sz w:val="24"/>
          <w:szCs w:val="24"/>
        </w:rPr>
        <w:t xml:space="preserve">остях с особыми климатическими </w:t>
      </w:r>
      <w:r w:rsidRPr="001F6242">
        <w:rPr>
          <w:rFonts w:ascii="Arial" w:hAnsi="Arial" w:cs="Arial"/>
          <w:sz w:val="24"/>
          <w:szCs w:val="24"/>
        </w:rPr>
        <w:t>условиями.</w:t>
      </w:r>
    </w:p>
    <w:p w:rsidR="00F77187" w:rsidRPr="001F6242" w:rsidRDefault="00F77187" w:rsidP="00D03CDF">
      <w:pPr>
        <w:spacing w:after="0" w:line="240" w:lineRule="auto"/>
        <w:ind w:firstLine="709"/>
        <w:jc w:val="both"/>
        <w:rPr>
          <w:rFonts w:ascii="Arial" w:eastAsia="Times New Roman" w:hAnsi="Arial" w:cs="Arial"/>
          <w:sz w:val="24"/>
          <w:szCs w:val="24"/>
          <w:lang w:eastAsia="ru-RU"/>
        </w:rPr>
      </w:pPr>
      <w:r w:rsidRPr="001F6242">
        <w:rPr>
          <w:rFonts w:ascii="Arial" w:eastAsia="Times New Roman" w:hAnsi="Arial" w:cs="Arial"/>
          <w:sz w:val="24"/>
          <w:szCs w:val="24"/>
          <w:lang w:eastAsia="ru-RU"/>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w:t>
      </w:r>
      <w:r w:rsidRPr="001F6242">
        <w:rPr>
          <w:rFonts w:ascii="Arial" w:eastAsia="Times New Roman" w:hAnsi="Arial" w:cs="Arial"/>
          <w:sz w:val="24"/>
          <w:szCs w:val="24"/>
          <w:lang w:eastAsia="ru-RU"/>
        </w:rPr>
        <w:lastRenderedPageBreak/>
        <w:t xml:space="preserve">исключением пособий по временной нетрудоспособности, размер специальной краевой выплаты </w:t>
      </w:r>
      <w:r w:rsidRPr="001F6242">
        <w:rPr>
          <w:rFonts w:ascii="Arial" w:hAnsi="Arial" w:cs="Arial"/>
          <w:sz w:val="24"/>
          <w:szCs w:val="24"/>
        </w:rPr>
        <w:t>работникам учреждени</w:t>
      </w:r>
      <w:r w:rsidRPr="001F6242">
        <w:rPr>
          <w:rFonts w:ascii="Arial" w:eastAsia="Times New Roman" w:hAnsi="Arial" w:cs="Arial"/>
          <w:sz w:val="24"/>
          <w:szCs w:val="24"/>
          <w:lang w:eastAsia="ru-RU"/>
        </w:rPr>
        <w:t>я</w:t>
      </w:r>
      <w:r w:rsidRPr="001F6242">
        <w:rPr>
          <w:rFonts w:ascii="Arial" w:eastAsia="Times New Roman" w:hAnsi="Arial" w:cs="Arial"/>
          <w:i/>
          <w:sz w:val="24"/>
          <w:szCs w:val="24"/>
          <w:lang w:eastAsia="ru-RU"/>
        </w:rPr>
        <w:t xml:space="preserve"> </w:t>
      </w:r>
      <w:r w:rsidRPr="001F6242">
        <w:rPr>
          <w:rFonts w:ascii="Arial" w:eastAsia="Times New Roman" w:hAnsi="Arial" w:cs="Arial"/>
          <w:sz w:val="24"/>
          <w:szCs w:val="24"/>
          <w:lang w:eastAsia="ru-RU"/>
        </w:rPr>
        <w:t>увеличивается на размер, рассчитываемый по формуле:</w:t>
      </w:r>
      <w:bookmarkStart w:id="2" w:name="Par2"/>
      <w:bookmarkEnd w:id="2"/>
    </w:p>
    <w:p w:rsidR="00F77187" w:rsidRPr="001F6242" w:rsidRDefault="00D03CDF" w:rsidP="00F77187">
      <w:pPr>
        <w:autoSpaceDE w:val="0"/>
        <w:autoSpaceDN w:val="0"/>
        <w:adjustRightInd w:val="0"/>
        <w:spacing w:after="0" w:line="240" w:lineRule="auto"/>
        <w:ind w:firstLine="709"/>
        <w:jc w:val="center"/>
        <w:rPr>
          <w:rFonts w:ascii="Arial" w:hAnsi="Arial" w:cs="Arial"/>
          <w:sz w:val="24"/>
          <w:szCs w:val="24"/>
        </w:rPr>
      </w:pPr>
      <w:r w:rsidRPr="001F6242">
        <w:rPr>
          <w:rFonts w:ascii="Arial" w:hAnsi="Arial" w:cs="Arial"/>
          <w:noProof/>
          <w:sz w:val="24"/>
          <w:szCs w:val="24"/>
          <w:lang w:eastAsia="ru-RU"/>
        </w:rPr>
        <mc:AlternateContent>
          <mc:Choice Requires="wps">
            <w:drawing>
              <wp:anchor distT="45720" distB="45720" distL="114300" distR="114300" simplePos="0" relativeHeight="251663360" behindDoc="0" locked="0" layoutInCell="1" allowOverlap="1">
                <wp:simplePos x="0" y="0"/>
                <wp:positionH relativeFrom="margin">
                  <wp:posOffset>-895985</wp:posOffset>
                </wp:positionH>
                <wp:positionV relativeFrom="paragraph">
                  <wp:posOffset>125730</wp:posOffset>
                </wp:positionV>
                <wp:extent cx="1114425" cy="295275"/>
                <wp:effectExtent l="0" t="9525" r="0" b="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4425" cy="295275"/>
                        </a:xfrm>
                        <a:prstGeom prst="rect">
                          <a:avLst/>
                        </a:prstGeom>
                        <a:solidFill>
                          <a:srgbClr val="FFFFFF"/>
                        </a:solidFill>
                        <a:ln w="9525">
                          <a:noFill/>
                          <a:miter lim="800000"/>
                          <a:headEnd/>
                          <a:tailEnd/>
                        </a:ln>
                      </wps:spPr>
                      <wps:txbx>
                        <w:txbxContent>
                          <w:p w:rsidR="00F77187" w:rsidRPr="00CE7DE4" w:rsidRDefault="00F77187" w:rsidP="00F77187">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0.55pt;margin-top:9.9pt;width:87.75pt;height:23.25pt;rotation:-90;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" stroked="f">
                <v:textbox>
                  <w:txbxContent>
                    <w:p w:rsidR="00F77187" w:rsidRPr="00CE7DE4" w:rsidRDefault="00F77187" w:rsidP="00F77187">
                      <w:pPr>
                        <w:rPr>
                          <w:b/>
                          <w:sz w:val="24"/>
                          <w:szCs w:val="24"/>
                        </w:rPr>
                      </w:pPr>
                    </w:p>
                  </w:txbxContent>
                </v:textbox>
                <w10:wrap type="square" anchorx="margin"/>
              </v:shape>
            </w:pict>
          </mc:Fallback>
        </mc:AlternateContent>
      </w:r>
      <w:r w:rsidR="00F77187" w:rsidRPr="001F6242">
        <w:rPr>
          <w:rFonts w:ascii="Arial" w:hAnsi="Arial" w:cs="Arial"/>
          <w:sz w:val="24"/>
          <w:szCs w:val="24"/>
        </w:rPr>
        <w:t>СКВув= Отп x Кув–Отп, (1)</w:t>
      </w:r>
    </w:p>
    <w:p w:rsidR="00F77187" w:rsidRPr="001F6242" w:rsidRDefault="00F77187" w:rsidP="00F77187">
      <w:pPr>
        <w:autoSpaceDE w:val="0"/>
        <w:autoSpaceDN w:val="0"/>
        <w:adjustRightInd w:val="0"/>
        <w:spacing w:after="0" w:line="240" w:lineRule="auto"/>
        <w:ind w:firstLine="709"/>
        <w:rPr>
          <w:rFonts w:ascii="Arial" w:hAnsi="Arial" w:cs="Arial"/>
          <w:sz w:val="24"/>
          <w:szCs w:val="24"/>
        </w:rPr>
      </w:pPr>
      <w:r w:rsidRPr="001F6242">
        <w:rPr>
          <w:rFonts w:ascii="Arial" w:hAnsi="Arial" w:cs="Arial"/>
          <w:sz w:val="24"/>
          <w:szCs w:val="24"/>
        </w:rPr>
        <w:t>где:</w:t>
      </w:r>
    </w:p>
    <w:p w:rsidR="00F77187" w:rsidRPr="001F6242" w:rsidRDefault="00F77187" w:rsidP="00D03CDF">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sz w:val="24"/>
          <w:szCs w:val="24"/>
        </w:rPr>
        <w:t>СКВув– размер увеличения специальной</w:t>
      </w:r>
      <w:r w:rsidR="00D03CDF" w:rsidRPr="001F6242">
        <w:rPr>
          <w:rFonts w:ascii="Arial" w:hAnsi="Arial" w:cs="Arial"/>
          <w:sz w:val="24"/>
          <w:szCs w:val="24"/>
        </w:rPr>
        <w:t xml:space="preserve"> краевой выплаты, рассчитанный </w:t>
      </w:r>
      <w:r w:rsidRPr="001F6242">
        <w:rPr>
          <w:rFonts w:ascii="Arial" w:hAnsi="Arial" w:cs="Arial"/>
          <w:sz w:val="24"/>
          <w:szCs w:val="24"/>
        </w:rP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77187" w:rsidRPr="001F6242" w:rsidRDefault="00F77187" w:rsidP="00D03CDF">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sz w:val="24"/>
          <w:szCs w:val="24"/>
        </w:rPr>
        <w:t>Отп–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77187" w:rsidRPr="001F6242" w:rsidRDefault="00F77187" w:rsidP="00D03CDF">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sz w:val="24"/>
          <w:szCs w:val="24"/>
        </w:rPr>
        <w:t>Кув– коэффициент увеличения специальной краевой выплаты.</w:t>
      </w:r>
    </w:p>
    <w:p w:rsidR="00F77187" w:rsidRPr="001F6242" w:rsidRDefault="00F77187" w:rsidP="00D03CDF">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sz w:val="24"/>
          <w:szCs w:val="24"/>
        </w:rPr>
        <w:t>В случае, когда при определении среднего дневного заработка учитываются периоды, предшествующие 1 января 2024 года, Кув определяется по формуле:</w:t>
      </w:r>
      <w:bookmarkStart w:id="3" w:name="Par13"/>
      <w:bookmarkEnd w:id="3"/>
    </w:p>
    <w:p w:rsidR="00F77187" w:rsidRPr="001F6242" w:rsidRDefault="00F77187" w:rsidP="00F77187">
      <w:pPr>
        <w:autoSpaceDE w:val="0"/>
        <w:autoSpaceDN w:val="0"/>
        <w:adjustRightInd w:val="0"/>
        <w:spacing w:after="0" w:line="240" w:lineRule="auto"/>
        <w:ind w:firstLine="709"/>
        <w:jc w:val="center"/>
        <w:rPr>
          <w:rFonts w:ascii="Arial" w:hAnsi="Arial" w:cs="Arial"/>
          <w:sz w:val="24"/>
          <w:szCs w:val="24"/>
        </w:rPr>
      </w:pPr>
      <w:r w:rsidRPr="001F6242">
        <w:rPr>
          <w:rFonts w:ascii="Arial" w:hAnsi="Arial" w:cs="Arial"/>
          <w:sz w:val="24"/>
          <w:szCs w:val="24"/>
        </w:rPr>
        <w:t>Кув = (Зпф1 + (СКВ х Кмес х Крк) + Зпф2) / (Зпф1 + Зпф2), (2)</w:t>
      </w:r>
    </w:p>
    <w:p w:rsidR="00F77187" w:rsidRPr="001F6242" w:rsidRDefault="00F77187" w:rsidP="00F77187">
      <w:pPr>
        <w:autoSpaceDE w:val="0"/>
        <w:autoSpaceDN w:val="0"/>
        <w:adjustRightInd w:val="0"/>
        <w:spacing w:after="0" w:line="240" w:lineRule="auto"/>
        <w:ind w:firstLine="709"/>
        <w:rPr>
          <w:rFonts w:ascii="Arial" w:hAnsi="Arial" w:cs="Arial"/>
          <w:sz w:val="24"/>
          <w:szCs w:val="24"/>
        </w:rPr>
      </w:pPr>
      <w:r w:rsidRPr="001F6242">
        <w:rPr>
          <w:rFonts w:ascii="Arial" w:hAnsi="Arial" w:cs="Arial"/>
          <w:sz w:val="24"/>
          <w:szCs w:val="24"/>
        </w:rPr>
        <w:t>где:</w:t>
      </w:r>
    </w:p>
    <w:p w:rsidR="00F77187" w:rsidRPr="001F6242" w:rsidRDefault="00F77187" w:rsidP="00D03CDF">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77187" w:rsidRPr="001F6242" w:rsidRDefault="00F77187" w:rsidP="00D03CDF">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F77187" w:rsidRPr="001F6242" w:rsidRDefault="00F77187" w:rsidP="00D03CDF">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sz w:val="24"/>
          <w:szCs w:val="24"/>
        </w:rPr>
        <w:t>СКВ – специальная краевая выплата;</w:t>
      </w:r>
    </w:p>
    <w:p w:rsidR="00F77187" w:rsidRPr="001F6242" w:rsidRDefault="00F77187" w:rsidP="00D03CDF">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sz w:val="24"/>
          <w:szCs w:val="24"/>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77187" w:rsidRDefault="00F77187" w:rsidP="00D03CDF">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sz w:val="24"/>
          <w:szCs w:val="24"/>
        </w:rPr>
        <w:t>Крк–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614B8A" w:rsidRPr="001F6242" w:rsidRDefault="00614B8A" w:rsidP="00D03CDF">
      <w:pPr>
        <w:autoSpaceDE w:val="0"/>
        <w:autoSpaceDN w:val="0"/>
        <w:adjustRightInd w:val="0"/>
        <w:spacing w:after="0" w:line="240" w:lineRule="auto"/>
        <w:ind w:firstLine="709"/>
        <w:jc w:val="both"/>
        <w:rPr>
          <w:rFonts w:ascii="Arial" w:hAnsi="Arial" w:cs="Arial"/>
          <w:sz w:val="24"/>
          <w:szCs w:val="24"/>
        </w:rPr>
      </w:pPr>
    </w:p>
    <w:p w:rsidR="005115D0" w:rsidRDefault="005115D0" w:rsidP="005115D0">
      <w:pPr>
        <w:pStyle w:val="ad"/>
        <w:shd w:val="clear" w:color="auto" w:fill="FFFFFF"/>
        <w:spacing w:before="0" w:beforeAutospacing="0" w:after="0" w:afterAutospacing="0"/>
        <w:ind w:firstLine="709"/>
        <w:jc w:val="both"/>
        <w:rPr>
          <w:rFonts w:ascii="Arial" w:hAnsi="Arial" w:cs="Arial"/>
          <w:b/>
          <w:bCs/>
          <w:color w:val="000000"/>
        </w:rPr>
      </w:pPr>
      <w:r w:rsidRPr="001F6242">
        <w:rPr>
          <w:rFonts w:ascii="Arial" w:hAnsi="Arial" w:cs="Arial"/>
          <w:b/>
          <w:bCs/>
          <w:color w:val="000000"/>
        </w:rPr>
        <w:t>Статья 5. Единовременная материальная помощь</w:t>
      </w:r>
    </w:p>
    <w:p w:rsidR="00614B8A" w:rsidRPr="001F6242" w:rsidRDefault="00614B8A" w:rsidP="005115D0">
      <w:pPr>
        <w:pStyle w:val="ad"/>
        <w:shd w:val="clear" w:color="auto" w:fill="FFFFFF"/>
        <w:spacing w:before="0" w:beforeAutospacing="0" w:after="0" w:afterAutospacing="0"/>
        <w:ind w:firstLine="709"/>
        <w:jc w:val="both"/>
        <w:rPr>
          <w:rFonts w:ascii="Arial" w:hAnsi="Arial" w:cs="Arial"/>
          <w:b/>
          <w:bCs/>
          <w:color w:val="000000"/>
        </w:rPr>
      </w:pP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1. Работникам учреждений в пределах утвержденного фонда оплаты труда осуществляется выплата единовременной материальной помощи.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bookmarkStart w:id="4" w:name="Par176"/>
      <w:bookmarkEnd w:id="4"/>
      <w:r w:rsidRPr="001F6242">
        <w:rPr>
          <w:rFonts w:ascii="Arial" w:hAnsi="Arial" w:cs="Arial"/>
          <w:color w:val="000000"/>
        </w:rPr>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 xml:space="preserve">3. Размер единовременной материальной помощи не может превышать </w:t>
      </w:r>
      <w:r w:rsidR="00D03CDF" w:rsidRPr="001F6242">
        <w:rPr>
          <w:rFonts w:ascii="Arial" w:hAnsi="Arial" w:cs="Arial"/>
          <w:color w:val="000000"/>
        </w:rPr>
        <w:t>пяти тысяч</w:t>
      </w:r>
      <w:r w:rsidRPr="001F6242">
        <w:rPr>
          <w:rFonts w:ascii="Arial" w:hAnsi="Arial" w:cs="Arial"/>
          <w:color w:val="000000"/>
        </w:rPr>
        <w:t xml:space="preserve"> по каждому основанию, предусмотренному пунктом 2 настоящей статьи.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p>
    <w:p w:rsidR="005115D0" w:rsidRPr="001F6242" w:rsidRDefault="005115D0" w:rsidP="005115D0">
      <w:pPr>
        <w:pStyle w:val="ad"/>
        <w:shd w:val="clear" w:color="auto" w:fill="FFFFFF"/>
        <w:spacing w:before="0" w:beforeAutospacing="0" w:after="0" w:afterAutospacing="0"/>
        <w:ind w:firstLine="709"/>
        <w:jc w:val="both"/>
        <w:rPr>
          <w:rFonts w:ascii="Arial" w:hAnsi="Arial" w:cs="Arial"/>
          <w:b/>
          <w:bCs/>
          <w:color w:val="000000"/>
        </w:rPr>
      </w:pPr>
      <w:r w:rsidRPr="001F6242">
        <w:rPr>
          <w:rFonts w:ascii="Arial" w:hAnsi="Arial" w:cs="Arial"/>
          <w:b/>
          <w:bCs/>
          <w:color w:val="000000"/>
        </w:rPr>
        <w:t>Статья 6. Оплата труда руководителей учреждений, их заместителей и главных бухгалтеров</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lastRenderedPageBreak/>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Законом.</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1 к настоящему Приложению.</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rPr>
      </w:pPr>
      <w:r w:rsidRPr="001F6242">
        <w:rPr>
          <w:rFonts w:ascii="Arial" w:hAnsi="Arial" w:cs="Arial"/>
        </w:rPr>
        <w:t>В примерных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приложением № 2 к настоящему Закону.</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 xml:space="preserve">4. Руководителю учреждения группа по оплате труда руководителей учреждений устанавливается распоряжением </w:t>
      </w:r>
      <w:r w:rsidR="00D03CDF" w:rsidRPr="001F6242">
        <w:rPr>
          <w:rFonts w:ascii="Arial" w:hAnsi="Arial" w:cs="Arial"/>
          <w:color w:val="000000"/>
        </w:rPr>
        <w:t xml:space="preserve">администрации </w:t>
      </w:r>
      <w:r w:rsidR="00614B8A" w:rsidRPr="00614B8A">
        <w:rPr>
          <w:rFonts w:ascii="Arial" w:hAnsi="Arial" w:cs="Arial"/>
          <w:color w:val="000000"/>
        </w:rPr>
        <w:t>Устюгского</w:t>
      </w:r>
      <w:r w:rsidR="00D03CDF" w:rsidRPr="001F6242">
        <w:rPr>
          <w:rFonts w:ascii="Arial" w:hAnsi="Arial" w:cs="Arial"/>
          <w:color w:val="000000"/>
        </w:rPr>
        <w:t xml:space="preserve"> сельсовета</w:t>
      </w:r>
      <w:r w:rsidRPr="001F6242">
        <w:rPr>
          <w:rFonts w:ascii="Arial" w:hAnsi="Arial" w:cs="Arial"/>
          <w:i/>
          <w:color w:val="000000"/>
        </w:rPr>
        <w:t xml:space="preserve"> </w:t>
      </w:r>
      <w:r w:rsidRPr="001F6242">
        <w:rPr>
          <w:rFonts w:ascii="Arial" w:hAnsi="Arial" w:cs="Arial"/>
          <w:color w:val="000000"/>
        </w:rPr>
        <w:t>и определяется не реже одного раза в год в соответствии со значениями объемных показателей за предшествующий год или плановый период.</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 xml:space="preserve">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w:t>
      </w:r>
      <w:r w:rsidR="00D03CDF" w:rsidRPr="001F6242">
        <w:rPr>
          <w:rFonts w:ascii="Arial" w:hAnsi="Arial" w:cs="Arial"/>
          <w:color w:val="000000"/>
        </w:rPr>
        <w:t xml:space="preserve">администрацией </w:t>
      </w:r>
      <w:r w:rsidR="00614B8A" w:rsidRPr="00614B8A">
        <w:rPr>
          <w:rFonts w:ascii="Arial" w:hAnsi="Arial" w:cs="Arial"/>
          <w:color w:val="000000"/>
        </w:rPr>
        <w:t>Устюгского</w:t>
      </w:r>
      <w:r w:rsidR="00D03CDF" w:rsidRPr="001F6242">
        <w:rPr>
          <w:rFonts w:ascii="Arial" w:hAnsi="Arial" w:cs="Arial"/>
          <w:color w:val="000000"/>
        </w:rPr>
        <w:t xml:space="preserve"> сельсовета.</w:t>
      </w:r>
    </w:p>
    <w:p w:rsidR="005115D0" w:rsidRPr="001F6242" w:rsidRDefault="005115D0" w:rsidP="005115D0">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sz w:val="24"/>
          <w:szCs w:val="24"/>
        </w:rP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rPr>
      </w:pPr>
      <w:r w:rsidRPr="001F6242">
        <w:rPr>
          <w:rFonts w:ascii="Arial" w:hAnsi="Arial" w:cs="Arial"/>
        </w:rPr>
        <w:t>В примерных положениях об оплате труда могут устанавливаться условия увеличения размера должностных окладов заместителей руководителя учреждения при наличии квалификационной категории.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7.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w:t>
      </w:r>
      <w:r w:rsidR="00D03CDF" w:rsidRPr="001F6242">
        <w:rPr>
          <w:rFonts w:ascii="Arial" w:hAnsi="Arial" w:cs="Arial"/>
          <w:color w:val="000000"/>
        </w:rPr>
        <w:t xml:space="preserve"> </w:t>
      </w:r>
      <w:r w:rsidR="00614B8A">
        <w:rPr>
          <w:rFonts w:ascii="Arial" w:hAnsi="Arial" w:cs="Arial"/>
          <w:color w:val="000000"/>
        </w:rPr>
        <w:t>Устюг</w:t>
      </w:r>
      <w:r w:rsidR="00614B8A" w:rsidRPr="00614B8A">
        <w:rPr>
          <w:rFonts w:ascii="Arial" w:hAnsi="Arial" w:cs="Arial"/>
          <w:color w:val="000000"/>
        </w:rPr>
        <w:t>ского</w:t>
      </w:r>
      <w:r w:rsidR="00D03CDF" w:rsidRPr="001F6242">
        <w:rPr>
          <w:rFonts w:ascii="Arial" w:hAnsi="Arial" w:cs="Arial"/>
          <w:color w:val="000000"/>
        </w:rPr>
        <w:t xml:space="preserve"> сельсовета</w:t>
      </w:r>
      <w:r w:rsidRPr="001F6242">
        <w:rPr>
          <w:rFonts w:ascii="Arial" w:hAnsi="Arial" w:cs="Arial"/>
          <w:color w:val="000000"/>
        </w:rPr>
        <w:t xml:space="preserve">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w:t>
      </w:r>
      <w:r w:rsidR="00121059" w:rsidRPr="001F6242">
        <w:rPr>
          <w:rFonts w:ascii="Arial" w:hAnsi="Arial" w:cs="Arial"/>
          <w:color w:val="000000"/>
        </w:rPr>
        <w:t xml:space="preserve"> </w:t>
      </w:r>
      <w:r w:rsidR="00614B8A" w:rsidRPr="00614B8A">
        <w:rPr>
          <w:rFonts w:ascii="Arial" w:hAnsi="Arial" w:cs="Arial"/>
          <w:color w:val="000000"/>
        </w:rPr>
        <w:t>Устюгского</w:t>
      </w:r>
      <w:r w:rsidR="00121059" w:rsidRPr="001F6242">
        <w:rPr>
          <w:rFonts w:ascii="Arial" w:hAnsi="Arial" w:cs="Arial"/>
          <w:color w:val="000000"/>
        </w:rPr>
        <w:t xml:space="preserve"> сельсовета </w:t>
      </w:r>
      <w:r w:rsidRPr="001F6242">
        <w:rPr>
          <w:rFonts w:ascii="Arial" w:hAnsi="Arial" w:cs="Arial"/>
          <w:color w:val="000000"/>
        </w:rPr>
        <w:t>в примерных положениях об оплате труда.</w:t>
      </w:r>
    </w:p>
    <w:p w:rsidR="00121059" w:rsidRPr="001F6242" w:rsidRDefault="00121059" w:rsidP="00121059">
      <w:pPr>
        <w:autoSpaceDE w:val="0"/>
        <w:autoSpaceDN w:val="0"/>
        <w:adjustRightInd w:val="0"/>
        <w:spacing w:after="0" w:line="240" w:lineRule="auto"/>
        <w:ind w:firstLine="709"/>
        <w:jc w:val="both"/>
        <w:outlineLvl w:val="0"/>
        <w:rPr>
          <w:rFonts w:ascii="Arial" w:eastAsia="Calibri" w:hAnsi="Arial" w:cs="Arial"/>
          <w:sz w:val="24"/>
          <w:szCs w:val="24"/>
        </w:rPr>
      </w:pPr>
      <w:r w:rsidRPr="001F6242">
        <w:rPr>
          <w:rFonts w:ascii="Arial" w:eastAsia="Calibri" w:hAnsi="Arial" w:cs="Arial"/>
          <w:sz w:val="24"/>
          <w:szCs w:val="24"/>
        </w:rPr>
        <w:t>Специальная к</w:t>
      </w:r>
      <w:r w:rsidR="00614B8A">
        <w:rPr>
          <w:rFonts w:ascii="Arial" w:eastAsia="Calibri" w:hAnsi="Arial" w:cs="Arial"/>
          <w:sz w:val="24"/>
          <w:szCs w:val="24"/>
        </w:rPr>
        <w:t xml:space="preserve">раевая выплата устанавливается </w:t>
      </w:r>
      <w:r w:rsidRPr="001F6242">
        <w:rPr>
          <w:rFonts w:ascii="Arial" w:eastAsia="Calibri" w:hAnsi="Arial" w:cs="Arial"/>
          <w:sz w:val="24"/>
          <w:szCs w:val="24"/>
        </w:rPr>
        <w:t>в целях</w:t>
      </w:r>
      <w:r w:rsidR="00614B8A">
        <w:rPr>
          <w:rFonts w:ascii="Arial" w:eastAsia="Calibri" w:hAnsi="Arial" w:cs="Arial"/>
          <w:sz w:val="24"/>
          <w:szCs w:val="24"/>
        </w:rPr>
        <w:t xml:space="preserve"> повышения уровня оплаты труда </w:t>
      </w:r>
      <w:r w:rsidRPr="001F6242">
        <w:rPr>
          <w:rFonts w:ascii="Arial" w:eastAsia="Calibri" w:hAnsi="Arial" w:cs="Arial"/>
          <w:sz w:val="24"/>
          <w:szCs w:val="24"/>
        </w:rPr>
        <w:t>руководителя учреждения, его заместителя и главного бухгалтера.</w:t>
      </w:r>
    </w:p>
    <w:p w:rsidR="00121059" w:rsidRPr="001F6242" w:rsidRDefault="00614B8A" w:rsidP="00121059">
      <w:pPr>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sz w:val="24"/>
          <w:szCs w:val="24"/>
        </w:rPr>
        <w:t xml:space="preserve">Руководителю </w:t>
      </w:r>
      <w:r w:rsidR="00121059" w:rsidRPr="001F6242">
        <w:rPr>
          <w:rFonts w:ascii="Arial" w:eastAsia="Calibri" w:hAnsi="Arial" w:cs="Arial"/>
          <w:sz w:val="24"/>
          <w:szCs w:val="24"/>
        </w:rPr>
        <w:t>учреждения, его зам</w:t>
      </w:r>
      <w:r>
        <w:rPr>
          <w:rFonts w:ascii="Arial" w:eastAsia="Calibri" w:hAnsi="Arial" w:cs="Arial"/>
          <w:sz w:val="24"/>
          <w:szCs w:val="24"/>
        </w:rPr>
        <w:t xml:space="preserve">естителю и главному бухгалтеру </w:t>
      </w:r>
      <w:r w:rsidR="00121059" w:rsidRPr="001F6242">
        <w:rPr>
          <w:rFonts w:ascii="Arial" w:eastAsia="Calibri" w:hAnsi="Arial" w:cs="Arial"/>
          <w:sz w:val="24"/>
          <w:szCs w:val="24"/>
        </w:rPr>
        <w:t>по основному месту работы ежемесяч</w:t>
      </w:r>
      <w:r>
        <w:rPr>
          <w:rFonts w:ascii="Arial" w:eastAsia="Calibri" w:hAnsi="Arial" w:cs="Arial"/>
          <w:sz w:val="24"/>
          <w:szCs w:val="24"/>
        </w:rPr>
        <w:t xml:space="preserve">но предоставляется специальная </w:t>
      </w:r>
      <w:r w:rsidR="00121059" w:rsidRPr="001F6242">
        <w:rPr>
          <w:rFonts w:ascii="Arial" w:eastAsia="Calibri" w:hAnsi="Arial" w:cs="Arial"/>
          <w:sz w:val="24"/>
          <w:szCs w:val="24"/>
        </w:rPr>
        <w:t xml:space="preserve">краевая </w:t>
      </w:r>
      <w:r w:rsidR="00121059" w:rsidRPr="001F6242">
        <w:rPr>
          <w:rFonts w:ascii="Arial" w:eastAsia="Calibri" w:hAnsi="Arial" w:cs="Arial"/>
          <w:sz w:val="24"/>
          <w:szCs w:val="24"/>
        </w:rPr>
        <w:lastRenderedPageBreak/>
        <w:t>выплата. Максимальны</w:t>
      </w:r>
      <w:r>
        <w:rPr>
          <w:rFonts w:ascii="Arial" w:eastAsia="Calibri" w:hAnsi="Arial" w:cs="Arial"/>
          <w:sz w:val="24"/>
          <w:szCs w:val="24"/>
        </w:rPr>
        <w:t xml:space="preserve">й размер выплаты при полностью </w:t>
      </w:r>
      <w:r w:rsidR="00121059" w:rsidRPr="001F6242">
        <w:rPr>
          <w:rFonts w:ascii="Arial" w:eastAsia="Calibri" w:hAnsi="Arial" w:cs="Arial"/>
          <w:sz w:val="24"/>
          <w:szCs w:val="24"/>
        </w:rPr>
        <w:t>отработанной норме рабочего времени и выполненной норме труда (тру</w:t>
      </w:r>
      <w:r>
        <w:rPr>
          <w:rFonts w:ascii="Arial" w:eastAsia="Calibri" w:hAnsi="Arial" w:cs="Arial"/>
          <w:sz w:val="24"/>
          <w:szCs w:val="24"/>
        </w:rPr>
        <w:t xml:space="preserve">довых обязанностей) составляет </w:t>
      </w:r>
      <w:r w:rsidR="00121059" w:rsidRPr="001F6242">
        <w:rPr>
          <w:rFonts w:ascii="Arial" w:eastAsia="Calibri" w:hAnsi="Arial" w:cs="Arial"/>
          <w:sz w:val="24"/>
          <w:szCs w:val="24"/>
        </w:rPr>
        <w:t>три тысячи рублей.</w:t>
      </w:r>
    </w:p>
    <w:p w:rsidR="00121059" w:rsidRPr="001F6242" w:rsidRDefault="00614B8A" w:rsidP="00121059">
      <w:pPr>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sz w:val="24"/>
          <w:szCs w:val="24"/>
        </w:rPr>
        <w:t xml:space="preserve">Руководителю </w:t>
      </w:r>
      <w:r w:rsidR="00121059" w:rsidRPr="001F6242">
        <w:rPr>
          <w:rFonts w:ascii="Arial" w:eastAsia="Calibri" w:hAnsi="Arial" w:cs="Arial"/>
          <w:sz w:val="24"/>
          <w:szCs w:val="24"/>
        </w:rPr>
        <w:t>учреждения, его зам</w:t>
      </w:r>
      <w:r>
        <w:rPr>
          <w:rFonts w:ascii="Arial" w:eastAsia="Calibri" w:hAnsi="Arial" w:cs="Arial"/>
          <w:sz w:val="24"/>
          <w:szCs w:val="24"/>
        </w:rPr>
        <w:t xml:space="preserve">естителю и главному бухгалтеру по основному месту работы при </w:t>
      </w:r>
      <w:r w:rsidR="00121059" w:rsidRPr="001F6242">
        <w:rPr>
          <w:rFonts w:ascii="Arial" w:eastAsia="Calibri" w:hAnsi="Arial" w:cs="Arial"/>
          <w:sz w:val="24"/>
          <w:szCs w:val="24"/>
        </w:rPr>
        <w:t xml:space="preserve">не </w:t>
      </w:r>
      <w:r>
        <w:rPr>
          <w:rFonts w:ascii="Arial" w:eastAsia="Calibri" w:hAnsi="Arial" w:cs="Arial"/>
          <w:sz w:val="24"/>
          <w:szCs w:val="24"/>
        </w:rPr>
        <w:t xml:space="preserve">полностью </w:t>
      </w:r>
      <w:r w:rsidR="00C96FF0">
        <w:rPr>
          <w:rFonts w:ascii="Arial" w:eastAsia="Calibri" w:hAnsi="Arial" w:cs="Arial"/>
          <w:sz w:val="24"/>
          <w:szCs w:val="24"/>
        </w:rPr>
        <w:t xml:space="preserve">отработанной норме </w:t>
      </w:r>
      <w:r w:rsidR="00121059" w:rsidRPr="001F6242">
        <w:rPr>
          <w:rFonts w:ascii="Arial" w:eastAsia="Calibri" w:hAnsi="Arial" w:cs="Arial"/>
          <w:sz w:val="24"/>
          <w:szCs w:val="24"/>
        </w:rPr>
        <w:t>рабочего времени размер специальной краевой выплаты исчисляется</w:t>
      </w:r>
      <w:r w:rsidR="001B0FE8">
        <w:rPr>
          <w:rFonts w:ascii="Arial" w:eastAsia="Calibri" w:hAnsi="Arial" w:cs="Arial"/>
          <w:sz w:val="24"/>
          <w:szCs w:val="24"/>
        </w:rPr>
        <w:t xml:space="preserve"> пропорционально отработанному </w:t>
      </w:r>
      <w:r w:rsidR="00121059" w:rsidRPr="001F6242">
        <w:rPr>
          <w:rFonts w:ascii="Arial" w:eastAsia="Calibri" w:hAnsi="Arial" w:cs="Arial"/>
          <w:sz w:val="24"/>
          <w:szCs w:val="24"/>
        </w:rPr>
        <w:t>времени.</w:t>
      </w:r>
    </w:p>
    <w:p w:rsidR="00121059" w:rsidRPr="001F6242" w:rsidRDefault="00121059" w:rsidP="00121059">
      <w:pPr>
        <w:autoSpaceDE w:val="0"/>
        <w:autoSpaceDN w:val="0"/>
        <w:adjustRightInd w:val="0"/>
        <w:spacing w:after="0" w:line="240" w:lineRule="auto"/>
        <w:ind w:firstLine="709"/>
        <w:jc w:val="both"/>
        <w:outlineLvl w:val="0"/>
        <w:rPr>
          <w:rFonts w:ascii="Arial" w:eastAsia="Calibri" w:hAnsi="Arial" w:cs="Arial"/>
          <w:sz w:val="24"/>
          <w:szCs w:val="24"/>
        </w:rPr>
      </w:pPr>
      <w:r w:rsidRPr="001F6242">
        <w:rPr>
          <w:rFonts w:ascii="Arial" w:eastAsia="Calibri" w:hAnsi="Arial" w:cs="Arial"/>
          <w:sz w:val="24"/>
          <w:szCs w:val="24"/>
        </w:rPr>
        <w:t>На специальн</w:t>
      </w:r>
      <w:r w:rsidR="00614B8A">
        <w:rPr>
          <w:rFonts w:ascii="Arial" w:eastAsia="Calibri" w:hAnsi="Arial" w:cs="Arial"/>
          <w:sz w:val="24"/>
          <w:szCs w:val="24"/>
        </w:rPr>
        <w:t xml:space="preserve">ую краевую выплату начисляются </w:t>
      </w:r>
      <w:r w:rsidRPr="001F6242">
        <w:rPr>
          <w:rFonts w:ascii="Arial" w:eastAsia="Calibri" w:hAnsi="Arial" w:cs="Arial"/>
          <w:sz w:val="24"/>
          <w:szCs w:val="24"/>
        </w:rPr>
        <w:t>районный коэффициент, процентная надбавка к заработной плате за стаж работы в районах Крайне</w:t>
      </w:r>
      <w:r w:rsidR="00614B8A">
        <w:rPr>
          <w:rFonts w:ascii="Arial" w:eastAsia="Calibri" w:hAnsi="Arial" w:cs="Arial"/>
          <w:sz w:val="24"/>
          <w:szCs w:val="24"/>
        </w:rPr>
        <w:t xml:space="preserve">го Севера и приравненных к ним </w:t>
      </w:r>
      <w:r w:rsidRPr="001F6242">
        <w:rPr>
          <w:rFonts w:ascii="Arial" w:eastAsia="Calibri" w:hAnsi="Arial" w:cs="Arial"/>
          <w:sz w:val="24"/>
          <w:szCs w:val="24"/>
        </w:rPr>
        <w:t>местностях и иных местн</w:t>
      </w:r>
      <w:r w:rsidR="00614B8A">
        <w:rPr>
          <w:rFonts w:ascii="Arial" w:eastAsia="Calibri" w:hAnsi="Arial" w:cs="Arial"/>
          <w:sz w:val="24"/>
          <w:szCs w:val="24"/>
        </w:rPr>
        <w:t xml:space="preserve">остях с особыми климатическими </w:t>
      </w:r>
      <w:r w:rsidRPr="001F6242">
        <w:rPr>
          <w:rFonts w:ascii="Arial" w:eastAsia="Calibri" w:hAnsi="Arial" w:cs="Arial"/>
          <w:sz w:val="24"/>
          <w:szCs w:val="24"/>
        </w:rPr>
        <w:t>условиями.</w:t>
      </w:r>
    </w:p>
    <w:p w:rsidR="00121059" w:rsidRPr="001F6242" w:rsidRDefault="00121059" w:rsidP="00121059">
      <w:pPr>
        <w:spacing w:after="0" w:line="240" w:lineRule="auto"/>
        <w:ind w:firstLine="709"/>
        <w:jc w:val="both"/>
        <w:rPr>
          <w:rFonts w:ascii="Arial" w:eastAsia="Times New Roman" w:hAnsi="Arial" w:cs="Arial"/>
          <w:sz w:val="24"/>
          <w:szCs w:val="24"/>
          <w:lang w:eastAsia="ru-RU"/>
        </w:rPr>
      </w:pPr>
      <w:r w:rsidRPr="001F6242">
        <w:rPr>
          <w:rFonts w:ascii="Arial" w:eastAsia="Times New Roman" w:hAnsi="Arial" w:cs="Arial"/>
          <w:sz w:val="24"/>
          <w:szCs w:val="24"/>
          <w:lang w:eastAsia="ru-RU"/>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00614B8A">
        <w:rPr>
          <w:rFonts w:ascii="Arial" w:eastAsia="Calibri" w:hAnsi="Arial" w:cs="Arial"/>
          <w:sz w:val="24"/>
          <w:szCs w:val="24"/>
        </w:rPr>
        <w:t xml:space="preserve">руководителю </w:t>
      </w:r>
      <w:r w:rsidRPr="001F6242">
        <w:rPr>
          <w:rFonts w:ascii="Arial" w:eastAsia="Calibri" w:hAnsi="Arial" w:cs="Arial"/>
          <w:sz w:val="24"/>
          <w:szCs w:val="24"/>
        </w:rPr>
        <w:t xml:space="preserve">учреждения, его заместителю и главному </w:t>
      </w:r>
      <w:r w:rsidR="00614B8A" w:rsidRPr="001F6242">
        <w:rPr>
          <w:rFonts w:ascii="Arial" w:eastAsia="Calibri" w:hAnsi="Arial" w:cs="Arial"/>
          <w:sz w:val="24"/>
          <w:szCs w:val="24"/>
        </w:rPr>
        <w:t>бухгалтеру учреждения</w:t>
      </w:r>
      <w:r w:rsidRPr="001F6242">
        <w:rPr>
          <w:rFonts w:ascii="Arial" w:eastAsia="Times New Roman" w:hAnsi="Arial" w:cs="Arial"/>
          <w:i/>
          <w:sz w:val="24"/>
          <w:szCs w:val="24"/>
          <w:lang w:eastAsia="ru-RU"/>
        </w:rPr>
        <w:t xml:space="preserve"> </w:t>
      </w:r>
      <w:r w:rsidRPr="001F6242">
        <w:rPr>
          <w:rFonts w:ascii="Arial" w:eastAsia="Times New Roman" w:hAnsi="Arial" w:cs="Arial"/>
          <w:sz w:val="24"/>
          <w:szCs w:val="24"/>
          <w:lang w:eastAsia="ru-RU"/>
        </w:rPr>
        <w:t>увеличивается на размер, рассчитываемый по формуле:</w:t>
      </w:r>
    </w:p>
    <w:p w:rsidR="00121059" w:rsidRPr="001F6242" w:rsidRDefault="00D03CDF" w:rsidP="00121059">
      <w:pPr>
        <w:autoSpaceDE w:val="0"/>
        <w:autoSpaceDN w:val="0"/>
        <w:adjustRightInd w:val="0"/>
        <w:spacing w:after="0" w:line="240" w:lineRule="auto"/>
        <w:ind w:firstLine="709"/>
        <w:jc w:val="center"/>
        <w:rPr>
          <w:rFonts w:ascii="Arial" w:eastAsia="Calibri" w:hAnsi="Arial" w:cs="Arial"/>
          <w:sz w:val="24"/>
          <w:szCs w:val="24"/>
        </w:rPr>
      </w:pPr>
      <w:r w:rsidRPr="001F6242">
        <w:rPr>
          <w:rFonts w:ascii="Arial" w:eastAsia="Calibri" w:hAnsi="Arial" w:cs="Arial"/>
          <w:noProof/>
          <w:sz w:val="24"/>
          <w:szCs w:val="24"/>
          <w:lang w:eastAsia="ru-RU"/>
        </w:rPr>
        <mc:AlternateContent>
          <mc:Choice Requires="wps">
            <w:drawing>
              <wp:anchor distT="45720" distB="45720" distL="114300" distR="114300" simplePos="0" relativeHeight="251666432" behindDoc="0" locked="0" layoutInCell="1" allowOverlap="1">
                <wp:simplePos x="0" y="0"/>
                <wp:positionH relativeFrom="margin">
                  <wp:posOffset>-895985</wp:posOffset>
                </wp:positionH>
                <wp:positionV relativeFrom="paragraph">
                  <wp:posOffset>125730</wp:posOffset>
                </wp:positionV>
                <wp:extent cx="1114425" cy="295275"/>
                <wp:effectExtent l="0" t="9525"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4425" cy="295275"/>
                        </a:xfrm>
                        <a:prstGeom prst="rect">
                          <a:avLst/>
                        </a:prstGeom>
                        <a:solidFill>
                          <a:srgbClr val="FFFFFF"/>
                        </a:solidFill>
                        <a:ln w="9525">
                          <a:noFill/>
                          <a:miter lim="800000"/>
                          <a:headEnd/>
                          <a:tailEnd/>
                        </a:ln>
                      </wps:spPr>
                      <wps:txbx>
                        <w:txbxContent>
                          <w:p w:rsidR="00121059" w:rsidRPr="00B124BC" w:rsidRDefault="00121059" w:rsidP="00121059">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0.55pt;margin-top:9.9pt;width:87.75pt;height:23.25pt;rotation:-90;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" stroked="f">
                <v:textbox>
                  <w:txbxContent>
                    <w:p w:rsidR="00121059" w:rsidRPr="00B124BC" w:rsidRDefault="00121059" w:rsidP="00121059">
                      <w:pPr>
                        <w:rPr>
                          <w:szCs w:val="24"/>
                        </w:rPr>
                      </w:pPr>
                    </w:p>
                  </w:txbxContent>
                </v:textbox>
                <w10:wrap type="square" anchorx="margin"/>
              </v:shape>
            </w:pict>
          </mc:Fallback>
        </mc:AlternateContent>
      </w:r>
      <w:r w:rsidR="00121059" w:rsidRPr="001F6242">
        <w:rPr>
          <w:rFonts w:ascii="Arial" w:eastAsia="Calibri" w:hAnsi="Arial" w:cs="Arial"/>
          <w:sz w:val="24"/>
          <w:szCs w:val="24"/>
        </w:rPr>
        <w:t>СКВув= Отп x Кув–Отп, (1)</w:t>
      </w:r>
    </w:p>
    <w:p w:rsidR="00121059" w:rsidRPr="001F6242"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1F6242">
        <w:rPr>
          <w:rFonts w:ascii="Arial" w:eastAsia="Calibri" w:hAnsi="Arial" w:cs="Arial"/>
          <w:sz w:val="24"/>
          <w:szCs w:val="24"/>
        </w:rPr>
        <w:t>где:</w:t>
      </w:r>
    </w:p>
    <w:p w:rsidR="00121059" w:rsidRPr="001F6242"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1F6242">
        <w:rPr>
          <w:rFonts w:ascii="Arial" w:eastAsia="Calibri" w:hAnsi="Arial" w:cs="Arial"/>
          <w:sz w:val="24"/>
          <w:szCs w:val="24"/>
        </w:rPr>
        <w:t xml:space="preserve">СКВув– размер увеличения специальной краевой выплаты, рассчитанный </w:t>
      </w:r>
      <w:r w:rsidRPr="001F6242">
        <w:rPr>
          <w:rFonts w:ascii="Arial" w:eastAsia="Calibri" w:hAnsi="Arial" w:cs="Arial"/>
          <w:sz w:val="24"/>
          <w:szCs w:val="24"/>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21059" w:rsidRPr="001F6242"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1F6242">
        <w:rPr>
          <w:rFonts w:ascii="Arial" w:eastAsia="Calibri" w:hAnsi="Arial" w:cs="Arial"/>
          <w:sz w:val="24"/>
          <w:szCs w:val="24"/>
        </w:rPr>
        <w:t>Отп–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121059" w:rsidRPr="001F6242"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1F6242">
        <w:rPr>
          <w:rFonts w:ascii="Arial" w:eastAsia="Calibri" w:hAnsi="Arial" w:cs="Arial"/>
          <w:sz w:val="24"/>
          <w:szCs w:val="24"/>
        </w:rPr>
        <w:t>Кув– коэффициент увеличения специальной краевой выплаты.</w:t>
      </w:r>
    </w:p>
    <w:p w:rsidR="00121059" w:rsidRPr="001F6242"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1F6242">
        <w:rPr>
          <w:rFonts w:ascii="Arial" w:eastAsia="Calibri" w:hAnsi="Arial" w:cs="Arial"/>
          <w:sz w:val="24"/>
          <w:szCs w:val="24"/>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121059" w:rsidRPr="001F6242" w:rsidRDefault="00121059" w:rsidP="00121059">
      <w:pPr>
        <w:autoSpaceDE w:val="0"/>
        <w:autoSpaceDN w:val="0"/>
        <w:adjustRightInd w:val="0"/>
        <w:spacing w:after="0" w:line="240" w:lineRule="auto"/>
        <w:ind w:firstLine="709"/>
        <w:jc w:val="center"/>
        <w:rPr>
          <w:rFonts w:ascii="Arial" w:eastAsia="Calibri" w:hAnsi="Arial" w:cs="Arial"/>
          <w:sz w:val="24"/>
          <w:szCs w:val="24"/>
        </w:rPr>
      </w:pPr>
      <w:r w:rsidRPr="001F6242">
        <w:rPr>
          <w:rFonts w:ascii="Arial" w:eastAsia="Calibri" w:hAnsi="Arial" w:cs="Arial"/>
          <w:sz w:val="24"/>
          <w:szCs w:val="24"/>
        </w:rPr>
        <w:t>Кув = (Зпф1 + (СКВ х Кмес х Крк) + Зпф2) / (Зпф1 + Зпф2), (2)</w:t>
      </w:r>
    </w:p>
    <w:p w:rsidR="00121059" w:rsidRPr="001F6242"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1F6242">
        <w:rPr>
          <w:rFonts w:ascii="Arial" w:eastAsia="Calibri" w:hAnsi="Arial" w:cs="Arial"/>
          <w:sz w:val="24"/>
          <w:szCs w:val="24"/>
        </w:rPr>
        <w:t>где:</w:t>
      </w:r>
    </w:p>
    <w:p w:rsidR="00121059" w:rsidRPr="001F6242" w:rsidRDefault="00D03CDF" w:rsidP="00121059">
      <w:pPr>
        <w:autoSpaceDE w:val="0"/>
        <w:autoSpaceDN w:val="0"/>
        <w:adjustRightInd w:val="0"/>
        <w:spacing w:after="0" w:line="240" w:lineRule="auto"/>
        <w:ind w:firstLine="709"/>
        <w:jc w:val="both"/>
        <w:rPr>
          <w:rFonts w:ascii="Arial" w:eastAsia="Calibri" w:hAnsi="Arial" w:cs="Arial"/>
          <w:sz w:val="24"/>
          <w:szCs w:val="24"/>
        </w:rPr>
      </w:pPr>
      <w:r w:rsidRPr="001F6242">
        <w:rPr>
          <w:rFonts w:ascii="Arial" w:eastAsia="Calibri" w:hAnsi="Arial" w:cs="Arial"/>
          <w:noProof/>
          <w:sz w:val="24"/>
          <w:szCs w:val="24"/>
          <w:lang w:eastAsia="ru-RU"/>
        </w:rPr>
        <mc:AlternateContent>
          <mc:Choice Requires="wps">
            <w:drawing>
              <wp:anchor distT="45720" distB="45720" distL="114300" distR="114300" simplePos="0" relativeHeight="251665408" behindDoc="0" locked="0" layoutInCell="1" allowOverlap="1">
                <wp:simplePos x="0" y="0"/>
                <wp:positionH relativeFrom="margin">
                  <wp:posOffset>-843915</wp:posOffset>
                </wp:positionH>
                <wp:positionV relativeFrom="paragraph">
                  <wp:posOffset>440055</wp:posOffset>
                </wp:positionV>
                <wp:extent cx="1114425" cy="295275"/>
                <wp:effectExtent l="0" t="9525" r="0" b="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4425" cy="295275"/>
                        </a:xfrm>
                        <a:prstGeom prst="rect">
                          <a:avLst/>
                        </a:prstGeom>
                        <a:solidFill>
                          <a:srgbClr val="FFFFFF"/>
                        </a:solidFill>
                        <a:ln w="9525">
                          <a:noFill/>
                          <a:miter lim="800000"/>
                          <a:headEnd/>
                          <a:tailEnd/>
                        </a:ln>
                      </wps:spPr>
                      <wps:txbx>
                        <w:txbxContent>
                          <w:p w:rsidR="00121059" w:rsidRPr="00CE7DE4" w:rsidRDefault="00121059" w:rsidP="00121059">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6.45pt;margin-top:34.65pt;width:87.75pt;height:23.25pt;rotation:-90;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" stroked="f">
                <v:textbox>
                  <w:txbxContent>
                    <w:p w:rsidR="00121059" w:rsidRPr="00CE7DE4" w:rsidRDefault="00121059" w:rsidP="00121059">
                      <w:pPr>
                        <w:rPr>
                          <w:b/>
                          <w:sz w:val="24"/>
                          <w:szCs w:val="24"/>
                        </w:rPr>
                      </w:pPr>
                    </w:p>
                  </w:txbxContent>
                </v:textbox>
                <w10:wrap type="square" anchorx="margin"/>
              </v:shape>
            </w:pict>
          </mc:Fallback>
        </mc:AlternateContent>
      </w:r>
      <w:r w:rsidR="00121059" w:rsidRPr="001F6242">
        <w:rPr>
          <w:rFonts w:ascii="Arial" w:eastAsia="Calibri"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21059" w:rsidRPr="001F6242"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1F6242">
        <w:rPr>
          <w:rFonts w:ascii="Arial" w:eastAsia="Calibri"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121059" w:rsidRPr="001F6242"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1F6242">
        <w:rPr>
          <w:rFonts w:ascii="Arial" w:eastAsia="Calibri" w:hAnsi="Arial" w:cs="Arial"/>
          <w:sz w:val="24"/>
          <w:szCs w:val="24"/>
        </w:rPr>
        <w:t>СКВ – специальная краевая выплата;</w:t>
      </w:r>
    </w:p>
    <w:p w:rsidR="00121059" w:rsidRPr="001F6242"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1F6242">
        <w:rPr>
          <w:rFonts w:ascii="Arial" w:eastAsia="Calibri" w:hAnsi="Arial" w:cs="Arial"/>
          <w:sz w:val="24"/>
          <w:szCs w:val="24"/>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21059" w:rsidRPr="001F6242" w:rsidRDefault="00121059" w:rsidP="00121059">
      <w:pPr>
        <w:pStyle w:val="ad"/>
        <w:shd w:val="clear" w:color="auto" w:fill="FFFFFF"/>
        <w:spacing w:before="0" w:beforeAutospacing="0" w:after="0" w:afterAutospacing="0"/>
        <w:ind w:firstLine="709"/>
        <w:jc w:val="both"/>
        <w:rPr>
          <w:rFonts w:ascii="Arial" w:hAnsi="Arial" w:cs="Arial"/>
          <w:color w:val="000000"/>
        </w:rPr>
      </w:pPr>
      <w:r w:rsidRPr="001F6242">
        <w:rPr>
          <w:rFonts w:ascii="Arial" w:eastAsia="Calibri" w:hAnsi="Arial" w:cs="Arial"/>
          <w:lang w:eastAsia="en-US"/>
        </w:rPr>
        <w:t>Крк–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lastRenderedPageBreak/>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10. Объем средств на осуществление выплат стимулирующего характера руководителям учреждений выделяется в бюджетной смете (плане финансово-хозяйственной деятельности) учреждений.</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w:t>
      </w:r>
      <w:r w:rsidR="002E1CCF" w:rsidRPr="001F6242">
        <w:rPr>
          <w:rFonts w:ascii="Arial" w:hAnsi="Arial" w:cs="Arial"/>
          <w:color w:val="000000"/>
        </w:rPr>
        <w:t xml:space="preserve"> </w:t>
      </w:r>
      <w:r w:rsidR="001F6242" w:rsidRPr="001F6242">
        <w:rPr>
          <w:rFonts w:ascii="Arial" w:hAnsi="Arial" w:cs="Arial"/>
          <w:color w:val="000000"/>
        </w:rPr>
        <w:t>Устюгского</w:t>
      </w:r>
      <w:r w:rsidR="002E1CCF" w:rsidRPr="001F6242">
        <w:rPr>
          <w:rFonts w:ascii="Arial" w:hAnsi="Arial" w:cs="Arial"/>
          <w:color w:val="000000"/>
        </w:rPr>
        <w:t xml:space="preserve"> сельсовета </w:t>
      </w:r>
      <w:r w:rsidRPr="001F6242">
        <w:rPr>
          <w:rFonts w:ascii="Arial" w:hAnsi="Arial" w:cs="Arial"/>
          <w:color w:val="000000"/>
        </w:rPr>
        <w:t>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3 к настоящему 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 xml:space="preserve">12. Порядок использования средств на осуществление выплат стимулирующего характера руководителям учреждений устанавливается </w:t>
      </w:r>
      <w:r w:rsidR="002E1CCF" w:rsidRPr="001F6242">
        <w:rPr>
          <w:rFonts w:ascii="Arial" w:hAnsi="Arial" w:cs="Arial"/>
          <w:color w:val="000000"/>
        </w:rPr>
        <w:t xml:space="preserve">администрацией </w:t>
      </w:r>
      <w:r w:rsidR="001F6242">
        <w:rPr>
          <w:rFonts w:ascii="Arial" w:hAnsi="Arial" w:cs="Arial"/>
          <w:color w:val="000000"/>
        </w:rPr>
        <w:t>Устюгского</w:t>
      </w:r>
      <w:r w:rsidR="002E1CCF" w:rsidRPr="001F6242">
        <w:rPr>
          <w:rFonts w:ascii="Arial" w:hAnsi="Arial" w:cs="Arial"/>
          <w:color w:val="000000"/>
        </w:rPr>
        <w:t xml:space="preserve"> сельсовета </w:t>
      </w:r>
      <w:r w:rsidRPr="001F6242">
        <w:rPr>
          <w:rFonts w:ascii="Arial" w:hAnsi="Arial" w:cs="Arial"/>
          <w:color w:val="000000"/>
        </w:rPr>
        <w:t>в примерных положениях об оплате труда.</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13.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14. 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определяется органом исполнительной власти края, осуществляющим функции и полномочия учредителя соответствующих учреждений, в размере, не превышающем размера, установленного Правительством края в примерных положениях об оплате труда в кратности до 6.</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p>
    <w:p w:rsidR="005115D0" w:rsidRDefault="005115D0" w:rsidP="001F6242">
      <w:pPr>
        <w:pStyle w:val="ad"/>
        <w:shd w:val="clear" w:color="auto" w:fill="FFFFFF"/>
        <w:spacing w:before="0" w:beforeAutospacing="0" w:after="0" w:afterAutospacing="0"/>
        <w:ind w:firstLine="709"/>
        <w:jc w:val="both"/>
        <w:rPr>
          <w:rStyle w:val="ae"/>
          <w:rFonts w:ascii="Arial" w:hAnsi="Arial" w:cs="Arial"/>
          <w:color w:val="000000"/>
        </w:rPr>
      </w:pPr>
      <w:r w:rsidRPr="001F6242">
        <w:rPr>
          <w:rStyle w:val="ae"/>
          <w:rFonts w:ascii="Arial" w:hAnsi="Arial" w:cs="Arial"/>
          <w:color w:val="000000"/>
        </w:rPr>
        <w:t>Статья 7. Заключительные и переходные положения</w:t>
      </w:r>
    </w:p>
    <w:p w:rsidR="001F6242" w:rsidRPr="001F6242" w:rsidRDefault="001F6242" w:rsidP="001F6242">
      <w:pPr>
        <w:pStyle w:val="ad"/>
        <w:shd w:val="clear" w:color="auto" w:fill="FFFFFF"/>
        <w:spacing w:before="0" w:beforeAutospacing="0" w:after="0" w:afterAutospacing="0"/>
        <w:ind w:firstLine="709"/>
        <w:jc w:val="center"/>
        <w:rPr>
          <w:rFonts w:ascii="Arial" w:hAnsi="Arial" w:cs="Arial"/>
          <w:color w:val="000000"/>
        </w:rPr>
      </w:pPr>
    </w:p>
    <w:p w:rsidR="005115D0" w:rsidRPr="001F6242" w:rsidRDefault="005115D0" w:rsidP="002E1CCF">
      <w:pPr>
        <w:autoSpaceDE w:val="0"/>
        <w:autoSpaceDN w:val="0"/>
        <w:adjustRightInd w:val="0"/>
        <w:spacing w:after="0" w:line="240" w:lineRule="auto"/>
        <w:ind w:firstLine="709"/>
        <w:jc w:val="both"/>
        <w:rPr>
          <w:rFonts w:ascii="Arial" w:hAnsi="Arial" w:cs="Arial"/>
          <w:sz w:val="24"/>
          <w:szCs w:val="24"/>
        </w:rPr>
      </w:pPr>
      <w:r w:rsidRPr="001F6242">
        <w:rPr>
          <w:rFonts w:ascii="Arial" w:hAnsi="Arial" w:cs="Arial"/>
          <w:color w:val="000000"/>
          <w:sz w:val="24"/>
          <w:szCs w:val="24"/>
        </w:rPr>
        <w:t>1. З</w:t>
      </w:r>
      <w:r w:rsidRPr="001F6242">
        <w:rPr>
          <w:rFonts w:ascii="Arial" w:hAnsi="Arial" w:cs="Arial"/>
          <w:sz w:val="24"/>
          <w:szCs w:val="24"/>
        </w:rPr>
        <w:t>аработная плата в соответствии с системой оплаты труда, определенной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2. Средства на оплату труда, поступающие от предпринимательской и иной приносящей доход деятельности, направляются учреждениями на выплаты стимулирующего характера, за исключением случаев, предусмотренных пунктом 7 статьи 1 настоящего Положения.</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lastRenderedPageBreak/>
        <w:t>3.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устанавливается администрацией</w:t>
      </w:r>
      <w:r w:rsidR="002E1CCF" w:rsidRPr="001F6242">
        <w:rPr>
          <w:rFonts w:ascii="Arial" w:hAnsi="Arial" w:cs="Arial"/>
          <w:color w:val="000000"/>
        </w:rPr>
        <w:t xml:space="preserve"> </w:t>
      </w:r>
      <w:r w:rsidR="001F6242">
        <w:rPr>
          <w:rFonts w:ascii="Arial" w:hAnsi="Arial" w:cs="Arial"/>
          <w:color w:val="000000"/>
        </w:rPr>
        <w:t>Устюг</w:t>
      </w:r>
      <w:r w:rsidR="002E1CCF" w:rsidRPr="001F6242">
        <w:rPr>
          <w:rFonts w:ascii="Arial" w:hAnsi="Arial" w:cs="Arial"/>
          <w:color w:val="000000"/>
        </w:rPr>
        <w:t>ского сельсовета</w:t>
      </w:r>
      <w:r w:rsidRPr="001F6242">
        <w:rPr>
          <w:rFonts w:ascii="Arial" w:hAnsi="Arial" w:cs="Arial"/>
          <w:color w:val="000000"/>
        </w:rPr>
        <w:t xml:space="preserve"> в примерных положениях об оплате труда.</w:t>
      </w:r>
    </w:p>
    <w:p w:rsidR="005115D0" w:rsidRPr="001F6242"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1F6242">
        <w:rPr>
          <w:rFonts w:ascii="Arial" w:hAnsi="Arial" w:cs="Arial"/>
          <w:color w:val="000000"/>
        </w:rPr>
        <w:t>4. При переходе на систему оплаты труда в соответствии с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соответствии с настоящим Положением в сумме не ниже размера заработной платы (без учета стимулирующих выплат), установленного тарифной системой оплаты труда.</w:t>
      </w:r>
    </w:p>
    <w:p w:rsidR="005115D0" w:rsidRPr="001F6242" w:rsidRDefault="005115D0" w:rsidP="005115D0">
      <w:pPr>
        <w:spacing w:after="0" w:line="240" w:lineRule="auto"/>
        <w:jc w:val="both"/>
        <w:rPr>
          <w:rFonts w:ascii="Arial" w:hAnsi="Arial" w:cs="Arial"/>
          <w:sz w:val="24"/>
          <w:szCs w:val="24"/>
        </w:rPr>
        <w:sectPr w:rsidR="005115D0" w:rsidRPr="001F6242" w:rsidSect="00066C70">
          <w:footerReference w:type="default" r:id="rId8"/>
          <w:pgSz w:w="11906" w:h="16838"/>
          <w:pgMar w:top="1134" w:right="850" w:bottom="1276" w:left="1701" w:header="708" w:footer="364" w:gutter="0"/>
          <w:pgNumType w:start="1"/>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5115D0" w:rsidRPr="001F6242" w:rsidTr="003072E0">
        <w:tc>
          <w:tcPr>
            <w:tcW w:w="4785" w:type="dxa"/>
          </w:tcPr>
          <w:p w:rsidR="005115D0" w:rsidRPr="001F6242" w:rsidRDefault="005115D0" w:rsidP="003072E0">
            <w:pPr>
              <w:jc w:val="both"/>
              <w:rPr>
                <w:rFonts w:ascii="Arial" w:hAnsi="Arial" w:cs="Arial"/>
                <w:sz w:val="24"/>
                <w:szCs w:val="24"/>
              </w:rPr>
            </w:pPr>
          </w:p>
        </w:tc>
        <w:tc>
          <w:tcPr>
            <w:tcW w:w="4786" w:type="dxa"/>
          </w:tcPr>
          <w:p w:rsidR="001F6242" w:rsidRDefault="005115D0" w:rsidP="002E1CCF">
            <w:pPr>
              <w:jc w:val="both"/>
              <w:rPr>
                <w:rFonts w:ascii="Arial" w:hAnsi="Arial" w:cs="Arial"/>
                <w:sz w:val="24"/>
                <w:szCs w:val="24"/>
              </w:rPr>
            </w:pPr>
            <w:r w:rsidRPr="001F6242">
              <w:rPr>
                <w:rFonts w:ascii="Arial" w:hAnsi="Arial" w:cs="Arial"/>
                <w:sz w:val="24"/>
                <w:szCs w:val="24"/>
              </w:rPr>
              <w:t xml:space="preserve">Приложение № 1 </w:t>
            </w:r>
          </w:p>
          <w:p w:rsidR="005115D0" w:rsidRPr="001F6242" w:rsidRDefault="005115D0" w:rsidP="002E1CCF">
            <w:pPr>
              <w:jc w:val="both"/>
              <w:rPr>
                <w:rFonts w:ascii="Arial" w:hAnsi="Arial" w:cs="Arial"/>
                <w:sz w:val="24"/>
                <w:szCs w:val="24"/>
              </w:rPr>
            </w:pPr>
            <w:r w:rsidRPr="001F6242">
              <w:rPr>
                <w:rFonts w:ascii="Arial" w:hAnsi="Arial" w:cs="Arial"/>
                <w:sz w:val="24"/>
                <w:szCs w:val="24"/>
              </w:rPr>
              <w:t xml:space="preserve">к Положению о системе </w:t>
            </w:r>
            <w:r w:rsidRPr="001F6242">
              <w:rPr>
                <w:rFonts w:ascii="Arial" w:hAnsi="Arial" w:cs="Arial"/>
                <w:color w:val="000000"/>
                <w:sz w:val="24"/>
                <w:szCs w:val="24"/>
                <w:shd w:val="clear" w:color="auto" w:fill="FFFFFF"/>
              </w:rPr>
              <w:t xml:space="preserve">оплаты труда работников муниципальных бюджетных </w:t>
            </w:r>
            <w:r w:rsidR="00EE2424" w:rsidRPr="001F6242">
              <w:rPr>
                <w:rFonts w:ascii="Arial" w:hAnsi="Arial" w:cs="Arial"/>
                <w:color w:val="000000"/>
                <w:sz w:val="24"/>
                <w:szCs w:val="24"/>
                <w:shd w:val="clear" w:color="auto" w:fill="FFFFFF"/>
              </w:rPr>
              <w:t xml:space="preserve">учреждений </w:t>
            </w:r>
            <w:r w:rsidRPr="001F6242">
              <w:rPr>
                <w:rFonts w:ascii="Arial" w:hAnsi="Arial" w:cs="Arial"/>
                <w:color w:val="000000"/>
                <w:sz w:val="24"/>
                <w:szCs w:val="24"/>
                <w:shd w:val="clear" w:color="auto" w:fill="FFFFFF"/>
              </w:rPr>
              <w:t>и работников органов местного самоуправления, не являющихся лицами, замещающими муниципальные должности, и муниципальными служащими</w:t>
            </w:r>
          </w:p>
        </w:tc>
      </w:tr>
    </w:tbl>
    <w:p w:rsidR="005115D0" w:rsidRPr="001F6242" w:rsidRDefault="005115D0" w:rsidP="005115D0">
      <w:pPr>
        <w:spacing w:after="0" w:line="240" w:lineRule="auto"/>
        <w:jc w:val="both"/>
        <w:rPr>
          <w:rFonts w:ascii="Arial" w:hAnsi="Arial" w:cs="Arial"/>
          <w:sz w:val="24"/>
          <w:szCs w:val="24"/>
        </w:rPr>
      </w:pPr>
    </w:p>
    <w:p w:rsidR="005115D0" w:rsidRPr="001F6242" w:rsidRDefault="005115D0" w:rsidP="005115D0">
      <w:pPr>
        <w:spacing w:after="0" w:line="240" w:lineRule="auto"/>
        <w:jc w:val="center"/>
        <w:rPr>
          <w:rFonts w:ascii="Arial" w:hAnsi="Arial" w:cs="Arial"/>
          <w:sz w:val="24"/>
          <w:szCs w:val="24"/>
        </w:rPr>
      </w:pPr>
    </w:p>
    <w:p w:rsidR="005115D0" w:rsidRPr="001F6242" w:rsidRDefault="005115D0" w:rsidP="005115D0">
      <w:pPr>
        <w:spacing w:after="0" w:line="240" w:lineRule="auto"/>
        <w:jc w:val="center"/>
        <w:rPr>
          <w:rFonts w:ascii="Arial" w:hAnsi="Arial" w:cs="Arial"/>
          <w:b/>
          <w:sz w:val="24"/>
          <w:szCs w:val="24"/>
        </w:rPr>
      </w:pPr>
      <w:r w:rsidRPr="001F6242">
        <w:rPr>
          <w:rFonts w:ascii="Arial" w:hAnsi="Arial" w:cs="Arial"/>
          <w:b/>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p>
    <w:p w:rsidR="005115D0" w:rsidRPr="001F6242" w:rsidRDefault="005115D0" w:rsidP="005115D0">
      <w:pPr>
        <w:spacing w:after="0" w:line="240" w:lineRule="auto"/>
        <w:jc w:val="center"/>
        <w:rPr>
          <w:rFonts w:ascii="Arial" w:hAnsi="Arial" w:cs="Arial"/>
          <w:b/>
          <w:sz w:val="24"/>
          <w:szCs w:val="24"/>
        </w:rPr>
      </w:pPr>
    </w:p>
    <w:p w:rsidR="005115D0" w:rsidRPr="001F6242" w:rsidRDefault="005115D0" w:rsidP="005115D0">
      <w:pPr>
        <w:spacing w:after="0" w:line="240" w:lineRule="auto"/>
        <w:jc w:val="center"/>
        <w:rPr>
          <w:rFonts w:ascii="Arial" w:hAnsi="Arial" w:cs="Arial"/>
          <w:b/>
          <w:sz w:val="24"/>
          <w:szCs w:val="24"/>
        </w:rPr>
      </w:pPr>
    </w:p>
    <w:tbl>
      <w:tblPr>
        <w:tblStyle w:val="ac"/>
        <w:tblW w:w="0" w:type="auto"/>
        <w:tblLayout w:type="fixed"/>
        <w:tblLook w:val="04A0" w:firstRow="1" w:lastRow="0" w:firstColumn="1" w:lastColumn="0" w:noHBand="0" w:noVBand="1"/>
      </w:tblPr>
      <w:tblGrid>
        <w:gridCol w:w="594"/>
        <w:gridCol w:w="3342"/>
        <w:gridCol w:w="1417"/>
        <w:gridCol w:w="1418"/>
        <w:gridCol w:w="1417"/>
        <w:gridCol w:w="1383"/>
      </w:tblGrid>
      <w:tr w:rsidR="005115D0" w:rsidRPr="001F6242" w:rsidTr="00EE2424">
        <w:tc>
          <w:tcPr>
            <w:tcW w:w="594" w:type="dxa"/>
            <w:vMerge w:val="restart"/>
          </w:tcPr>
          <w:p w:rsidR="005115D0" w:rsidRPr="001F6242" w:rsidRDefault="005115D0" w:rsidP="003072E0">
            <w:pPr>
              <w:rPr>
                <w:rFonts w:ascii="Arial" w:hAnsi="Arial" w:cs="Arial"/>
                <w:sz w:val="24"/>
                <w:szCs w:val="24"/>
              </w:rPr>
            </w:pPr>
            <w:r w:rsidRPr="001F6242">
              <w:rPr>
                <w:rFonts w:ascii="Arial" w:hAnsi="Arial" w:cs="Arial"/>
                <w:sz w:val="24"/>
                <w:szCs w:val="24"/>
              </w:rPr>
              <w:t>№ п/п</w:t>
            </w:r>
          </w:p>
        </w:tc>
        <w:tc>
          <w:tcPr>
            <w:tcW w:w="3342" w:type="dxa"/>
            <w:vMerge w:val="restart"/>
          </w:tcPr>
          <w:p w:rsidR="005115D0" w:rsidRPr="001F6242" w:rsidRDefault="005115D0" w:rsidP="003072E0">
            <w:pPr>
              <w:jc w:val="center"/>
              <w:rPr>
                <w:rFonts w:ascii="Arial" w:hAnsi="Arial" w:cs="Arial"/>
                <w:sz w:val="24"/>
                <w:szCs w:val="24"/>
              </w:rPr>
            </w:pPr>
            <w:r w:rsidRPr="001F6242">
              <w:rPr>
                <w:rFonts w:ascii="Arial" w:hAnsi="Arial" w:cs="Arial"/>
                <w:sz w:val="24"/>
                <w:szCs w:val="24"/>
              </w:rPr>
              <w:t>Учреждения</w:t>
            </w:r>
          </w:p>
        </w:tc>
        <w:tc>
          <w:tcPr>
            <w:tcW w:w="5635" w:type="dxa"/>
            <w:gridSpan w:val="4"/>
          </w:tcPr>
          <w:p w:rsidR="005115D0" w:rsidRPr="001F6242" w:rsidRDefault="005115D0" w:rsidP="003072E0">
            <w:pPr>
              <w:jc w:val="center"/>
              <w:rPr>
                <w:rFonts w:ascii="Arial" w:hAnsi="Arial" w:cs="Arial"/>
                <w:sz w:val="24"/>
                <w:szCs w:val="24"/>
              </w:rPr>
            </w:pPr>
            <w:r w:rsidRPr="001F6242">
              <w:rPr>
                <w:rFonts w:ascii="Arial" w:hAnsi="Arial" w:cs="Arial"/>
                <w:sz w:val="24"/>
                <w:szCs w:val="24"/>
              </w:rPr>
              <w:t>Количество средних окладов (должностных окладов), ставок заработной платы работников основного персонала учреждения</w:t>
            </w:r>
          </w:p>
        </w:tc>
      </w:tr>
      <w:tr w:rsidR="005115D0" w:rsidRPr="001F6242" w:rsidTr="00EE2424">
        <w:trPr>
          <w:trHeight w:val="1057"/>
        </w:trPr>
        <w:tc>
          <w:tcPr>
            <w:tcW w:w="594" w:type="dxa"/>
            <w:vMerge/>
          </w:tcPr>
          <w:p w:rsidR="005115D0" w:rsidRPr="001F6242" w:rsidRDefault="005115D0" w:rsidP="003072E0">
            <w:pPr>
              <w:jc w:val="center"/>
              <w:rPr>
                <w:rFonts w:ascii="Arial" w:hAnsi="Arial" w:cs="Arial"/>
                <w:sz w:val="24"/>
                <w:szCs w:val="24"/>
              </w:rPr>
            </w:pPr>
          </w:p>
        </w:tc>
        <w:tc>
          <w:tcPr>
            <w:tcW w:w="3342" w:type="dxa"/>
            <w:vMerge/>
          </w:tcPr>
          <w:p w:rsidR="005115D0" w:rsidRPr="001F6242" w:rsidRDefault="005115D0" w:rsidP="003072E0">
            <w:pPr>
              <w:jc w:val="center"/>
              <w:rPr>
                <w:rFonts w:ascii="Arial" w:hAnsi="Arial" w:cs="Arial"/>
                <w:sz w:val="24"/>
                <w:szCs w:val="24"/>
              </w:rPr>
            </w:pPr>
          </w:p>
        </w:tc>
        <w:tc>
          <w:tcPr>
            <w:tcW w:w="1417" w:type="dxa"/>
          </w:tcPr>
          <w:p w:rsidR="00EE2424" w:rsidRPr="001F6242" w:rsidRDefault="005115D0" w:rsidP="003072E0">
            <w:pPr>
              <w:jc w:val="center"/>
              <w:rPr>
                <w:rFonts w:ascii="Arial" w:hAnsi="Arial" w:cs="Arial"/>
                <w:sz w:val="24"/>
                <w:szCs w:val="24"/>
              </w:rPr>
            </w:pPr>
            <w:r w:rsidRPr="001F6242">
              <w:rPr>
                <w:rFonts w:ascii="Arial" w:hAnsi="Arial" w:cs="Arial"/>
                <w:sz w:val="24"/>
                <w:szCs w:val="24"/>
                <w:lang w:val="en-US"/>
              </w:rPr>
              <w:t>I</w:t>
            </w:r>
            <w:r w:rsidRPr="001F6242">
              <w:rPr>
                <w:rFonts w:ascii="Arial" w:hAnsi="Arial" w:cs="Arial"/>
                <w:sz w:val="24"/>
                <w:szCs w:val="24"/>
              </w:rPr>
              <w:t xml:space="preserve"> </w:t>
            </w:r>
          </w:p>
          <w:p w:rsidR="00EE2424" w:rsidRPr="001F6242" w:rsidRDefault="005115D0" w:rsidP="003072E0">
            <w:pPr>
              <w:jc w:val="center"/>
              <w:rPr>
                <w:rFonts w:ascii="Arial" w:hAnsi="Arial" w:cs="Arial"/>
                <w:sz w:val="24"/>
                <w:szCs w:val="24"/>
              </w:rPr>
            </w:pPr>
            <w:r w:rsidRPr="001F6242">
              <w:rPr>
                <w:rFonts w:ascii="Arial" w:hAnsi="Arial" w:cs="Arial"/>
                <w:sz w:val="24"/>
                <w:szCs w:val="24"/>
              </w:rPr>
              <w:t xml:space="preserve">группа </w:t>
            </w:r>
          </w:p>
          <w:p w:rsidR="005115D0" w:rsidRPr="001F6242" w:rsidRDefault="005115D0" w:rsidP="003072E0">
            <w:pPr>
              <w:jc w:val="center"/>
              <w:rPr>
                <w:rFonts w:ascii="Arial" w:hAnsi="Arial" w:cs="Arial"/>
                <w:sz w:val="24"/>
                <w:szCs w:val="24"/>
              </w:rPr>
            </w:pPr>
            <w:r w:rsidRPr="001F6242">
              <w:rPr>
                <w:rFonts w:ascii="Arial" w:hAnsi="Arial" w:cs="Arial"/>
                <w:sz w:val="24"/>
                <w:szCs w:val="24"/>
              </w:rPr>
              <w:t>по оплате труда</w:t>
            </w:r>
          </w:p>
        </w:tc>
        <w:tc>
          <w:tcPr>
            <w:tcW w:w="1418" w:type="dxa"/>
          </w:tcPr>
          <w:p w:rsidR="00EE2424" w:rsidRPr="001F6242" w:rsidRDefault="005115D0" w:rsidP="003072E0">
            <w:pPr>
              <w:jc w:val="center"/>
              <w:rPr>
                <w:rFonts w:ascii="Arial" w:hAnsi="Arial" w:cs="Arial"/>
                <w:sz w:val="24"/>
                <w:szCs w:val="24"/>
              </w:rPr>
            </w:pPr>
            <w:r w:rsidRPr="001F6242">
              <w:rPr>
                <w:rFonts w:ascii="Arial" w:hAnsi="Arial" w:cs="Arial"/>
                <w:sz w:val="24"/>
                <w:szCs w:val="24"/>
                <w:lang w:val="en-US"/>
              </w:rPr>
              <w:t>II</w:t>
            </w:r>
            <w:r w:rsidRPr="001F6242">
              <w:rPr>
                <w:rFonts w:ascii="Arial" w:hAnsi="Arial" w:cs="Arial"/>
                <w:sz w:val="24"/>
                <w:szCs w:val="24"/>
              </w:rPr>
              <w:t xml:space="preserve"> </w:t>
            </w:r>
          </w:p>
          <w:p w:rsidR="00EE2424" w:rsidRPr="001F6242" w:rsidRDefault="00EE2424" w:rsidP="00EE2424">
            <w:pPr>
              <w:jc w:val="center"/>
              <w:rPr>
                <w:rFonts w:ascii="Arial" w:hAnsi="Arial" w:cs="Arial"/>
                <w:sz w:val="24"/>
                <w:szCs w:val="24"/>
              </w:rPr>
            </w:pPr>
            <w:r w:rsidRPr="001F6242">
              <w:rPr>
                <w:rFonts w:ascii="Arial" w:hAnsi="Arial" w:cs="Arial"/>
                <w:sz w:val="24"/>
                <w:szCs w:val="24"/>
              </w:rPr>
              <w:t>г</w:t>
            </w:r>
            <w:r w:rsidR="005115D0" w:rsidRPr="001F6242">
              <w:rPr>
                <w:rFonts w:ascii="Arial" w:hAnsi="Arial" w:cs="Arial"/>
                <w:sz w:val="24"/>
                <w:szCs w:val="24"/>
              </w:rPr>
              <w:t>руппа</w:t>
            </w:r>
          </w:p>
          <w:p w:rsidR="005115D0" w:rsidRPr="001F6242" w:rsidRDefault="005115D0" w:rsidP="00EE2424">
            <w:pPr>
              <w:jc w:val="center"/>
              <w:rPr>
                <w:rFonts w:ascii="Arial" w:hAnsi="Arial" w:cs="Arial"/>
                <w:sz w:val="24"/>
                <w:szCs w:val="24"/>
              </w:rPr>
            </w:pPr>
            <w:r w:rsidRPr="001F6242">
              <w:rPr>
                <w:rFonts w:ascii="Arial" w:hAnsi="Arial" w:cs="Arial"/>
                <w:sz w:val="24"/>
                <w:szCs w:val="24"/>
              </w:rPr>
              <w:t>по оплате труда</w:t>
            </w:r>
          </w:p>
        </w:tc>
        <w:tc>
          <w:tcPr>
            <w:tcW w:w="1417" w:type="dxa"/>
          </w:tcPr>
          <w:p w:rsidR="00EE2424" w:rsidRPr="001F6242" w:rsidRDefault="005115D0" w:rsidP="003072E0">
            <w:pPr>
              <w:jc w:val="center"/>
              <w:rPr>
                <w:rFonts w:ascii="Arial" w:hAnsi="Arial" w:cs="Arial"/>
                <w:sz w:val="24"/>
                <w:szCs w:val="24"/>
              </w:rPr>
            </w:pPr>
            <w:r w:rsidRPr="001F6242">
              <w:rPr>
                <w:rFonts w:ascii="Arial" w:hAnsi="Arial" w:cs="Arial"/>
                <w:sz w:val="24"/>
                <w:szCs w:val="24"/>
                <w:lang w:val="en-US"/>
              </w:rPr>
              <w:t>III</w:t>
            </w:r>
            <w:r w:rsidRPr="001F6242">
              <w:rPr>
                <w:rFonts w:ascii="Arial" w:hAnsi="Arial" w:cs="Arial"/>
                <w:sz w:val="24"/>
                <w:szCs w:val="24"/>
              </w:rPr>
              <w:t xml:space="preserve"> </w:t>
            </w:r>
          </w:p>
          <w:p w:rsidR="00EE2424" w:rsidRPr="001F6242" w:rsidRDefault="005115D0" w:rsidP="003072E0">
            <w:pPr>
              <w:jc w:val="center"/>
              <w:rPr>
                <w:rFonts w:ascii="Arial" w:hAnsi="Arial" w:cs="Arial"/>
                <w:sz w:val="24"/>
                <w:szCs w:val="24"/>
              </w:rPr>
            </w:pPr>
            <w:r w:rsidRPr="001F6242">
              <w:rPr>
                <w:rFonts w:ascii="Arial" w:hAnsi="Arial" w:cs="Arial"/>
                <w:sz w:val="24"/>
                <w:szCs w:val="24"/>
              </w:rPr>
              <w:t xml:space="preserve">группа </w:t>
            </w:r>
          </w:p>
          <w:p w:rsidR="005115D0" w:rsidRPr="001F6242" w:rsidRDefault="005115D0" w:rsidP="003072E0">
            <w:pPr>
              <w:jc w:val="center"/>
              <w:rPr>
                <w:rFonts w:ascii="Arial" w:hAnsi="Arial" w:cs="Arial"/>
                <w:sz w:val="24"/>
                <w:szCs w:val="24"/>
              </w:rPr>
            </w:pPr>
            <w:r w:rsidRPr="001F6242">
              <w:rPr>
                <w:rFonts w:ascii="Arial" w:hAnsi="Arial" w:cs="Arial"/>
                <w:sz w:val="24"/>
                <w:szCs w:val="24"/>
              </w:rPr>
              <w:t>по оплате труда</w:t>
            </w:r>
          </w:p>
        </w:tc>
        <w:tc>
          <w:tcPr>
            <w:tcW w:w="1383" w:type="dxa"/>
          </w:tcPr>
          <w:p w:rsidR="005115D0" w:rsidRPr="001F6242" w:rsidRDefault="005115D0" w:rsidP="003072E0">
            <w:pPr>
              <w:jc w:val="center"/>
              <w:rPr>
                <w:rFonts w:ascii="Arial" w:hAnsi="Arial" w:cs="Arial"/>
                <w:sz w:val="24"/>
                <w:szCs w:val="24"/>
              </w:rPr>
            </w:pPr>
            <w:r w:rsidRPr="001F6242">
              <w:rPr>
                <w:rFonts w:ascii="Arial" w:hAnsi="Arial" w:cs="Arial"/>
                <w:sz w:val="24"/>
                <w:szCs w:val="24"/>
                <w:lang w:val="en-US"/>
              </w:rPr>
              <w:t>IV</w:t>
            </w:r>
            <w:r w:rsidRPr="001F6242">
              <w:rPr>
                <w:rFonts w:ascii="Arial" w:hAnsi="Arial" w:cs="Arial"/>
                <w:sz w:val="24"/>
                <w:szCs w:val="24"/>
              </w:rPr>
              <w:t xml:space="preserve"> группа по оплате труда</w:t>
            </w:r>
          </w:p>
        </w:tc>
      </w:tr>
      <w:tr w:rsidR="005115D0" w:rsidRPr="001F6242" w:rsidTr="00EE2424">
        <w:tc>
          <w:tcPr>
            <w:tcW w:w="594" w:type="dxa"/>
          </w:tcPr>
          <w:p w:rsidR="005115D0" w:rsidRPr="001F6242" w:rsidRDefault="005115D0" w:rsidP="003072E0">
            <w:pPr>
              <w:jc w:val="center"/>
              <w:rPr>
                <w:rFonts w:ascii="Arial" w:hAnsi="Arial" w:cs="Arial"/>
                <w:sz w:val="24"/>
                <w:szCs w:val="24"/>
              </w:rPr>
            </w:pPr>
          </w:p>
        </w:tc>
        <w:tc>
          <w:tcPr>
            <w:tcW w:w="3342" w:type="dxa"/>
          </w:tcPr>
          <w:p w:rsidR="005115D0" w:rsidRPr="001F6242" w:rsidRDefault="005115D0" w:rsidP="003072E0">
            <w:pPr>
              <w:jc w:val="center"/>
              <w:rPr>
                <w:rFonts w:ascii="Arial" w:hAnsi="Arial" w:cs="Arial"/>
                <w:sz w:val="24"/>
                <w:szCs w:val="24"/>
                <w:lang w:val="en-US"/>
              </w:rPr>
            </w:pPr>
            <w:r w:rsidRPr="001F6242">
              <w:rPr>
                <w:rFonts w:ascii="Arial" w:hAnsi="Arial" w:cs="Arial"/>
                <w:sz w:val="24"/>
                <w:szCs w:val="24"/>
                <w:lang w:val="en-US"/>
              </w:rPr>
              <w:t>1</w:t>
            </w:r>
          </w:p>
        </w:tc>
        <w:tc>
          <w:tcPr>
            <w:tcW w:w="1417" w:type="dxa"/>
          </w:tcPr>
          <w:p w:rsidR="005115D0" w:rsidRPr="001F6242" w:rsidRDefault="005115D0" w:rsidP="003072E0">
            <w:pPr>
              <w:jc w:val="center"/>
              <w:rPr>
                <w:rFonts w:ascii="Arial" w:hAnsi="Arial" w:cs="Arial"/>
                <w:sz w:val="24"/>
                <w:szCs w:val="24"/>
                <w:lang w:val="en-US"/>
              </w:rPr>
            </w:pPr>
            <w:r w:rsidRPr="001F6242">
              <w:rPr>
                <w:rFonts w:ascii="Arial" w:hAnsi="Arial" w:cs="Arial"/>
                <w:sz w:val="24"/>
                <w:szCs w:val="24"/>
                <w:lang w:val="en-US"/>
              </w:rPr>
              <w:t>2</w:t>
            </w:r>
          </w:p>
        </w:tc>
        <w:tc>
          <w:tcPr>
            <w:tcW w:w="1418" w:type="dxa"/>
          </w:tcPr>
          <w:p w:rsidR="005115D0" w:rsidRPr="001F6242" w:rsidRDefault="005115D0" w:rsidP="003072E0">
            <w:pPr>
              <w:jc w:val="center"/>
              <w:rPr>
                <w:rFonts w:ascii="Arial" w:hAnsi="Arial" w:cs="Arial"/>
                <w:sz w:val="24"/>
                <w:szCs w:val="24"/>
                <w:lang w:val="en-US"/>
              </w:rPr>
            </w:pPr>
            <w:r w:rsidRPr="001F6242">
              <w:rPr>
                <w:rFonts w:ascii="Arial" w:hAnsi="Arial" w:cs="Arial"/>
                <w:sz w:val="24"/>
                <w:szCs w:val="24"/>
                <w:lang w:val="en-US"/>
              </w:rPr>
              <w:t>3</w:t>
            </w:r>
          </w:p>
        </w:tc>
        <w:tc>
          <w:tcPr>
            <w:tcW w:w="1417" w:type="dxa"/>
          </w:tcPr>
          <w:p w:rsidR="005115D0" w:rsidRPr="001F6242" w:rsidRDefault="005115D0" w:rsidP="003072E0">
            <w:pPr>
              <w:jc w:val="center"/>
              <w:rPr>
                <w:rFonts w:ascii="Arial" w:hAnsi="Arial" w:cs="Arial"/>
                <w:sz w:val="24"/>
                <w:szCs w:val="24"/>
                <w:lang w:val="en-US"/>
              </w:rPr>
            </w:pPr>
            <w:r w:rsidRPr="001F6242">
              <w:rPr>
                <w:rFonts w:ascii="Arial" w:hAnsi="Arial" w:cs="Arial"/>
                <w:sz w:val="24"/>
                <w:szCs w:val="24"/>
                <w:lang w:val="en-US"/>
              </w:rPr>
              <w:t>4</w:t>
            </w:r>
          </w:p>
        </w:tc>
        <w:tc>
          <w:tcPr>
            <w:tcW w:w="1383" w:type="dxa"/>
          </w:tcPr>
          <w:p w:rsidR="005115D0" w:rsidRPr="001F6242" w:rsidRDefault="005115D0" w:rsidP="003072E0">
            <w:pPr>
              <w:jc w:val="center"/>
              <w:rPr>
                <w:rFonts w:ascii="Arial" w:hAnsi="Arial" w:cs="Arial"/>
                <w:sz w:val="24"/>
                <w:szCs w:val="24"/>
                <w:lang w:val="en-US"/>
              </w:rPr>
            </w:pPr>
            <w:r w:rsidRPr="001F6242">
              <w:rPr>
                <w:rFonts w:ascii="Arial" w:hAnsi="Arial" w:cs="Arial"/>
                <w:sz w:val="24"/>
                <w:szCs w:val="24"/>
                <w:lang w:val="en-US"/>
              </w:rPr>
              <w:t>5</w:t>
            </w:r>
          </w:p>
        </w:tc>
      </w:tr>
      <w:tr w:rsidR="005115D0" w:rsidRPr="001F6242" w:rsidTr="00EE2424">
        <w:tc>
          <w:tcPr>
            <w:tcW w:w="594" w:type="dxa"/>
          </w:tcPr>
          <w:p w:rsidR="005115D0" w:rsidRPr="001F6242" w:rsidRDefault="002E1CCF" w:rsidP="003072E0">
            <w:pPr>
              <w:jc w:val="center"/>
              <w:rPr>
                <w:rFonts w:ascii="Arial" w:hAnsi="Arial" w:cs="Arial"/>
                <w:sz w:val="24"/>
                <w:szCs w:val="24"/>
              </w:rPr>
            </w:pPr>
            <w:r w:rsidRPr="001F6242">
              <w:rPr>
                <w:rFonts w:ascii="Arial" w:hAnsi="Arial" w:cs="Arial"/>
                <w:sz w:val="24"/>
                <w:szCs w:val="24"/>
              </w:rPr>
              <w:t>1</w:t>
            </w:r>
          </w:p>
        </w:tc>
        <w:tc>
          <w:tcPr>
            <w:tcW w:w="3342" w:type="dxa"/>
          </w:tcPr>
          <w:p w:rsidR="005115D0" w:rsidRPr="001F6242" w:rsidRDefault="002E1CCF" w:rsidP="003072E0">
            <w:pPr>
              <w:jc w:val="center"/>
              <w:rPr>
                <w:rFonts w:ascii="Arial" w:hAnsi="Arial" w:cs="Arial"/>
                <w:sz w:val="24"/>
                <w:szCs w:val="24"/>
              </w:rPr>
            </w:pPr>
            <w:r w:rsidRPr="001F6242">
              <w:rPr>
                <w:rFonts w:ascii="Arial" w:hAnsi="Arial" w:cs="Arial"/>
                <w:sz w:val="24"/>
                <w:szCs w:val="24"/>
              </w:rPr>
              <w:t>Муниципальное бюджетное учреждение физической культуры и спорта</w:t>
            </w:r>
          </w:p>
        </w:tc>
        <w:tc>
          <w:tcPr>
            <w:tcW w:w="1417"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2,8-3,3</w:t>
            </w:r>
          </w:p>
        </w:tc>
        <w:tc>
          <w:tcPr>
            <w:tcW w:w="1418"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2,2-2,7</w:t>
            </w:r>
          </w:p>
        </w:tc>
        <w:tc>
          <w:tcPr>
            <w:tcW w:w="1417"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1,6-2,1</w:t>
            </w:r>
          </w:p>
        </w:tc>
        <w:tc>
          <w:tcPr>
            <w:tcW w:w="1383"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1,0-1,5</w:t>
            </w:r>
          </w:p>
        </w:tc>
      </w:tr>
    </w:tbl>
    <w:p w:rsidR="005115D0" w:rsidRPr="001F6242" w:rsidRDefault="005115D0" w:rsidP="005115D0">
      <w:pPr>
        <w:spacing w:after="0" w:line="240" w:lineRule="auto"/>
        <w:jc w:val="center"/>
        <w:rPr>
          <w:rFonts w:ascii="Arial" w:hAnsi="Arial" w:cs="Arial"/>
          <w:b/>
          <w:sz w:val="24"/>
          <w:szCs w:val="24"/>
        </w:rPr>
        <w:sectPr w:rsidR="005115D0" w:rsidRPr="001F6242" w:rsidSect="003832C6">
          <w:pgSz w:w="11906" w:h="16838"/>
          <w:pgMar w:top="1134" w:right="850" w:bottom="1276" w:left="1701" w:header="708" w:footer="708" w:gutter="0"/>
          <w:pgNumType w:start="1"/>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5115D0" w:rsidRPr="001F6242" w:rsidTr="003072E0">
        <w:tc>
          <w:tcPr>
            <w:tcW w:w="4785" w:type="dxa"/>
          </w:tcPr>
          <w:p w:rsidR="005115D0" w:rsidRPr="001F6242" w:rsidRDefault="005115D0" w:rsidP="003072E0">
            <w:pPr>
              <w:jc w:val="both"/>
              <w:rPr>
                <w:rFonts w:ascii="Arial" w:hAnsi="Arial" w:cs="Arial"/>
                <w:sz w:val="24"/>
                <w:szCs w:val="24"/>
              </w:rPr>
            </w:pPr>
          </w:p>
        </w:tc>
        <w:tc>
          <w:tcPr>
            <w:tcW w:w="4786" w:type="dxa"/>
          </w:tcPr>
          <w:p w:rsidR="001F6242" w:rsidRDefault="005115D0" w:rsidP="00EE2424">
            <w:pPr>
              <w:jc w:val="both"/>
              <w:rPr>
                <w:rFonts w:ascii="Arial" w:hAnsi="Arial" w:cs="Arial"/>
                <w:sz w:val="24"/>
                <w:szCs w:val="24"/>
              </w:rPr>
            </w:pPr>
            <w:r w:rsidRPr="001F6242">
              <w:rPr>
                <w:rFonts w:ascii="Arial" w:hAnsi="Arial" w:cs="Arial"/>
                <w:sz w:val="24"/>
                <w:szCs w:val="24"/>
              </w:rPr>
              <w:t xml:space="preserve">Приложение № 2 </w:t>
            </w:r>
          </w:p>
          <w:p w:rsidR="005115D0" w:rsidRPr="001F6242" w:rsidRDefault="005115D0" w:rsidP="00EE2424">
            <w:pPr>
              <w:jc w:val="both"/>
              <w:rPr>
                <w:rFonts w:ascii="Arial" w:hAnsi="Arial" w:cs="Arial"/>
                <w:sz w:val="24"/>
                <w:szCs w:val="24"/>
              </w:rPr>
            </w:pPr>
            <w:r w:rsidRPr="001F6242">
              <w:rPr>
                <w:rFonts w:ascii="Arial" w:hAnsi="Arial" w:cs="Arial"/>
                <w:sz w:val="24"/>
                <w:szCs w:val="24"/>
              </w:rPr>
              <w:t xml:space="preserve">к Положению о системе </w:t>
            </w:r>
            <w:r w:rsidRPr="001F6242">
              <w:rPr>
                <w:rFonts w:ascii="Arial" w:hAnsi="Arial" w:cs="Arial"/>
                <w:color w:val="000000"/>
                <w:sz w:val="24"/>
                <w:szCs w:val="24"/>
                <w:shd w:val="clear" w:color="auto" w:fill="FFFFFF"/>
              </w:rPr>
              <w:t>оплаты труда работ</w:t>
            </w:r>
            <w:r w:rsidR="00EE2424" w:rsidRPr="001F6242">
              <w:rPr>
                <w:rFonts w:ascii="Arial" w:hAnsi="Arial" w:cs="Arial"/>
                <w:color w:val="000000"/>
                <w:sz w:val="24"/>
                <w:szCs w:val="24"/>
                <w:shd w:val="clear" w:color="auto" w:fill="FFFFFF"/>
              </w:rPr>
              <w:t xml:space="preserve">ников муниципальных бюджетных </w:t>
            </w:r>
            <w:r w:rsidRPr="001F6242">
              <w:rPr>
                <w:rFonts w:ascii="Arial" w:hAnsi="Arial" w:cs="Arial"/>
                <w:color w:val="000000"/>
                <w:sz w:val="24"/>
                <w:szCs w:val="24"/>
                <w:shd w:val="clear" w:color="auto" w:fill="FFFFFF"/>
              </w:rPr>
              <w:t xml:space="preserve">учреждений и работников органов местного </w:t>
            </w:r>
            <w:r w:rsidR="001F6242">
              <w:rPr>
                <w:rFonts w:ascii="Arial" w:hAnsi="Arial" w:cs="Arial"/>
                <w:color w:val="000000"/>
                <w:sz w:val="24"/>
                <w:szCs w:val="24"/>
                <w:shd w:val="clear" w:color="auto" w:fill="FFFFFF"/>
              </w:rPr>
              <w:t xml:space="preserve">самоуправления, </w:t>
            </w:r>
            <w:r w:rsidRPr="001F6242">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5115D0" w:rsidRPr="001F6242" w:rsidRDefault="005115D0" w:rsidP="005115D0">
      <w:pPr>
        <w:spacing w:after="0" w:line="240" w:lineRule="auto"/>
        <w:jc w:val="center"/>
        <w:rPr>
          <w:rFonts w:ascii="Arial" w:hAnsi="Arial" w:cs="Arial"/>
          <w:b/>
          <w:sz w:val="24"/>
          <w:szCs w:val="24"/>
        </w:rPr>
      </w:pPr>
    </w:p>
    <w:p w:rsidR="005115D0" w:rsidRPr="001F6242" w:rsidRDefault="005115D0" w:rsidP="005115D0">
      <w:pPr>
        <w:spacing w:after="0" w:line="240" w:lineRule="auto"/>
        <w:jc w:val="center"/>
        <w:rPr>
          <w:rFonts w:ascii="Arial" w:hAnsi="Arial" w:cs="Arial"/>
          <w:b/>
          <w:sz w:val="24"/>
          <w:szCs w:val="24"/>
        </w:rPr>
      </w:pPr>
    </w:p>
    <w:p w:rsidR="005115D0" w:rsidRPr="001F6242" w:rsidRDefault="005115D0" w:rsidP="005115D0">
      <w:pPr>
        <w:spacing w:after="0" w:line="240" w:lineRule="auto"/>
        <w:jc w:val="center"/>
        <w:rPr>
          <w:rFonts w:ascii="Arial" w:hAnsi="Arial" w:cs="Arial"/>
          <w:b/>
          <w:sz w:val="24"/>
          <w:szCs w:val="24"/>
        </w:rPr>
      </w:pPr>
      <w:r w:rsidRPr="001F6242">
        <w:rPr>
          <w:rFonts w:ascii="Arial" w:hAnsi="Arial" w:cs="Arial"/>
          <w:b/>
          <w:sz w:val="24"/>
          <w:szCs w:val="24"/>
        </w:rPr>
        <w:t>Показатели для отнесения учреждений к группам по оплате труда руководителей учреждений</w:t>
      </w:r>
    </w:p>
    <w:p w:rsidR="005115D0" w:rsidRPr="001F6242" w:rsidRDefault="005115D0" w:rsidP="005115D0">
      <w:pPr>
        <w:spacing w:after="0" w:line="240" w:lineRule="auto"/>
        <w:jc w:val="center"/>
        <w:rPr>
          <w:rFonts w:ascii="Arial" w:hAnsi="Arial" w:cs="Arial"/>
          <w:b/>
          <w:sz w:val="24"/>
          <w:szCs w:val="24"/>
        </w:rPr>
      </w:pPr>
    </w:p>
    <w:p w:rsidR="005115D0" w:rsidRPr="001F6242" w:rsidRDefault="005115D0" w:rsidP="005115D0">
      <w:pPr>
        <w:spacing w:after="0" w:line="240" w:lineRule="auto"/>
        <w:jc w:val="center"/>
        <w:rPr>
          <w:rFonts w:ascii="Arial" w:hAnsi="Arial" w:cs="Arial"/>
          <w:b/>
          <w:sz w:val="24"/>
          <w:szCs w:val="24"/>
        </w:rPr>
      </w:pPr>
    </w:p>
    <w:tbl>
      <w:tblPr>
        <w:tblStyle w:val="ac"/>
        <w:tblW w:w="0" w:type="auto"/>
        <w:tblLook w:val="04A0" w:firstRow="1" w:lastRow="0" w:firstColumn="1" w:lastColumn="0" w:noHBand="0" w:noVBand="1"/>
      </w:tblPr>
      <w:tblGrid>
        <w:gridCol w:w="4643"/>
        <w:gridCol w:w="1185"/>
        <w:gridCol w:w="1174"/>
        <w:gridCol w:w="1173"/>
        <w:gridCol w:w="1170"/>
      </w:tblGrid>
      <w:tr w:rsidR="005115D0" w:rsidRPr="001F6242" w:rsidTr="003072E0">
        <w:tc>
          <w:tcPr>
            <w:tcW w:w="4785" w:type="dxa"/>
          </w:tcPr>
          <w:p w:rsidR="005115D0" w:rsidRPr="001F6242" w:rsidRDefault="005115D0" w:rsidP="003072E0">
            <w:pPr>
              <w:jc w:val="center"/>
              <w:rPr>
                <w:rFonts w:ascii="Arial" w:hAnsi="Arial" w:cs="Arial"/>
                <w:sz w:val="24"/>
                <w:szCs w:val="24"/>
              </w:rPr>
            </w:pPr>
            <w:r w:rsidRPr="001F6242">
              <w:rPr>
                <w:rFonts w:ascii="Arial" w:hAnsi="Arial" w:cs="Arial"/>
                <w:sz w:val="24"/>
                <w:szCs w:val="24"/>
              </w:rPr>
              <w:t>Показатели</w:t>
            </w:r>
          </w:p>
        </w:tc>
        <w:tc>
          <w:tcPr>
            <w:tcW w:w="4786" w:type="dxa"/>
            <w:gridSpan w:val="4"/>
          </w:tcPr>
          <w:p w:rsidR="005115D0" w:rsidRPr="001F6242" w:rsidRDefault="005115D0" w:rsidP="00EE2424">
            <w:pPr>
              <w:jc w:val="center"/>
              <w:rPr>
                <w:rFonts w:ascii="Arial" w:hAnsi="Arial" w:cs="Arial"/>
                <w:sz w:val="24"/>
                <w:szCs w:val="24"/>
              </w:rPr>
            </w:pPr>
            <w:r w:rsidRPr="001F6242">
              <w:rPr>
                <w:rFonts w:ascii="Arial" w:hAnsi="Arial" w:cs="Arial"/>
                <w:sz w:val="24"/>
                <w:szCs w:val="24"/>
              </w:rPr>
              <w:t>Группы по оплате труда руководителей учреждений</w:t>
            </w:r>
          </w:p>
        </w:tc>
      </w:tr>
      <w:tr w:rsidR="005115D0" w:rsidRPr="001F6242" w:rsidTr="003072E0">
        <w:tc>
          <w:tcPr>
            <w:tcW w:w="4785" w:type="dxa"/>
          </w:tcPr>
          <w:p w:rsidR="005115D0" w:rsidRPr="001F6242" w:rsidRDefault="005115D0" w:rsidP="003072E0">
            <w:pPr>
              <w:jc w:val="center"/>
              <w:rPr>
                <w:rFonts w:ascii="Arial" w:hAnsi="Arial" w:cs="Arial"/>
                <w:sz w:val="24"/>
                <w:szCs w:val="24"/>
              </w:rPr>
            </w:pPr>
          </w:p>
        </w:tc>
        <w:tc>
          <w:tcPr>
            <w:tcW w:w="1196" w:type="dxa"/>
          </w:tcPr>
          <w:p w:rsidR="005115D0" w:rsidRPr="001F6242" w:rsidRDefault="005115D0" w:rsidP="003072E0">
            <w:pPr>
              <w:jc w:val="center"/>
              <w:rPr>
                <w:rFonts w:ascii="Arial" w:hAnsi="Arial" w:cs="Arial"/>
                <w:sz w:val="24"/>
                <w:szCs w:val="24"/>
                <w:lang w:val="en-US"/>
              </w:rPr>
            </w:pPr>
            <w:r w:rsidRPr="001F6242">
              <w:rPr>
                <w:rFonts w:ascii="Arial" w:hAnsi="Arial" w:cs="Arial"/>
                <w:sz w:val="24"/>
                <w:szCs w:val="24"/>
                <w:lang w:val="en-US"/>
              </w:rPr>
              <w:t>I</w:t>
            </w:r>
          </w:p>
        </w:tc>
        <w:tc>
          <w:tcPr>
            <w:tcW w:w="1197" w:type="dxa"/>
          </w:tcPr>
          <w:p w:rsidR="005115D0" w:rsidRPr="001F6242" w:rsidRDefault="005115D0" w:rsidP="003072E0">
            <w:pPr>
              <w:jc w:val="center"/>
              <w:rPr>
                <w:rFonts w:ascii="Arial" w:hAnsi="Arial" w:cs="Arial"/>
                <w:sz w:val="24"/>
                <w:szCs w:val="24"/>
                <w:lang w:val="en-US"/>
              </w:rPr>
            </w:pPr>
            <w:r w:rsidRPr="001F6242">
              <w:rPr>
                <w:rFonts w:ascii="Arial" w:hAnsi="Arial" w:cs="Arial"/>
                <w:sz w:val="24"/>
                <w:szCs w:val="24"/>
                <w:lang w:val="en-US"/>
              </w:rPr>
              <w:t>II</w:t>
            </w:r>
          </w:p>
        </w:tc>
        <w:tc>
          <w:tcPr>
            <w:tcW w:w="1196" w:type="dxa"/>
          </w:tcPr>
          <w:p w:rsidR="005115D0" w:rsidRPr="001F6242" w:rsidRDefault="005115D0" w:rsidP="003072E0">
            <w:pPr>
              <w:jc w:val="center"/>
              <w:rPr>
                <w:rFonts w:ascii="Arial" w:hAnsi="Arial" w:cs="Arial"/>
                <w:sz w:val="24"/>
                <w:szCs w:val="24"/>
                <w:lang w:val="en-US"/>
              </w:rPr>
            </w:pPr>
            <w:r w:rsidRPr="001F6242">
              <w:rPr>
                <w:rFonts w:ascii="Arial" w:hAnsi="Arial" w:cs="Arial"/>
                <w:sz w:val="24"/>
                <w:szCs w:val="24"/>
                <w:lang w:val="en-US"/>
              </w:rPr>
              <w:t>III</w:t>
            </w:r>
          </w:p>
        </w:tc>
        <w:tc>
          <w:tcPr>
            <w:tcW w:w="1197" w:type="dxa"/>
          </w:tcPr>
          <w:p w:rsidR="005115D0" w:rsidRPr="001F6242" w:rsidRDefault="005115D0" w:rsidP="003072E0">
            <w:pPr>
              <w:jc w:val="center"/>
              <w:rPr>
                <w:rFonts w:ascii="Arial" w:hAnsi="Arial" w:cs="Arial"/>
                <w:sz w:val="24"/>
                <w:szCs w:val="24"/>
                <w:lang w:val="en-US"/>
              </w:rPr>
            </w:pPr>
            <w:r w:rsidRPr="001F6242">
              <w:rPr>
                <w:rFonts w:ascii="Arial" w:hAnsi="Arial" w:cs="Arial"/>
                <w:sz w:val="24"/>
                <w:szCs w:val="24"/>
                <w:lang w:val="en-US"/>
              </w:rPr>
              <w:t>VI</w:t>
            </w:r>
          </w:p>
        </w:tc>
      </w:tr>
      <w:tr w:rsidR="005115D0" w:rsidRPr="001F6242" w:rsidTr="003072E0">
        <w:tc>
          <w:tcPr>
            <w:tcW w:w="4785"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Численность работников в учреждении, чел.</w:t>
            </w:r>
          </w:p>
        </w:tc>
        <w:tc>
          <w:tcPr>
            <w:tcW w:w="1196"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свыше</w:t>
            </w:r>
          </w:p>
          <w:p w:rsidR="00EE2424" w:rsidRPr="001F6242" w:rsidRDefault="00EE2424" w:rsidP="003072E0">
            <w:pPr>
              <w:jc w:val="center"/>
              <w:rPr>
                <w:rFonts w:ascii="Arial" w:hAnsi="Arial" w:cs="Arial"/>
                <w:sz w:val="24"/>
                <w:szCs w:val="24"/>
              </w:rPr>
            </w:pPr>
            <w:r w:rsidRPr="001F6242">
              <w:rPr>
                <w:rFonts w:ascii="Arial" w:hAnsi="Arial" w:cs="Arial"/>
                <w:sz w:val="24"/>
                <w:szCs w:val="24"/>
              </w:rPr>
              <w:t>300</w:t>
            </w:r>
          </w:p>
        </w:tc>
        <w:tc>
          <w:tcPr>
            <w:tcW w:w="1197"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201-300</w:t>
            </w:r>
          </w:p>
        </w:tc>
        <w:tc>
          <w:tcPr>
            <w:tcW w:w="1196"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101-200</w:t>
            </w:r>
          </w:p>
        </w:tc>
        <w:tc>
          <w:tcPr>
            <w:tcW w:w="1197"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до</w:t>
            </w:r>
            <w:r w:rsidR="00FC0FA0" w:rsidRPr="001F6242">
              <w:rPr>
                <w:rFonts w:ascii="Arial" w:hAnsi="Arial" w:cs="Arial"/>
                <w:sz w:val="24"/>
                <w:szCs w:val="24"/>
              </w:rPr>
              <w:t xml:space="preserve"> </w:t>
            </w:r>
            <w:r w:rsidRPr="001F6242">
              <w:rPr>
                <w:rFonts w:ascii="Arial" w:hAnsi="Arial" w:cs="Arial"/>
                <w:sz w:val="24"/>
                <w:szCs w:val="24"/>
              </w:rPr>
              <w:t>100</w:t>
            </w:r>
          </w:p>
        </w:tc>
      </w:tr>
    </w:tbl>
    <w:p w:rsidR="005115D0" w:rsidRPr="001F6242" w:rsidRDefault="005115D0" w:rsidP="005115D0">
      <w:pPr>
        <w:spacing w:after="0" w:line="240" w:lineRule="auto"/>
        <w:jc w:val="center"/>
        <w:rPr>
          <w:rFonts w:ascii="Arial" w:hAnsi="Arial" w:cs="Arial"/>
          <w:b/>
          <w:sz w:val="24"/>
          <w:szCs w:val="24"/>
        </w:rPr>
        <w:sectPr w:rsidR="005115D0" w:rsidRPr="001F6242" w:rsidSect="003832C6">
          <w:pgSz w:w="11906" w:h="16838"/>
          <w:pgMar w:top="1134" w:right="850" w:bottom="1276" w:left="1701" w:header="708" w:footer="708" w:gutter="0"/>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5115D0" w:rsidRPr="001F6242" w:rsidTr="003072E0">
        <w:tc>
          <w:tcPr>
            <w:tcW w:w="4785" w:type="dxa"/>
          </w:tcPr>
          <w:p w:rsidR="005115D0" w:rsidRPr="001F6242" w:rsidRDefault="005115D0" w:rsidP="003072E0">
            <w:pPr>
              <w:jc w:val="both"/>
              <w:rPr>
                <w:rFonts w:ascii="Arial" w:hAnsi="Arial" w:cs="Arial"/>
                <w:sz w:val="24"/>
                <w:szCs w:val="24"/>
              </w:rPr>
            </w:pPr>
          </w:p>
        </w:tc>
        <w:tc>
          <w:tcPr>
            <w:tcW w:w="4786" w:type="dxa"/>
          </w:tcPr>
          <w:p w:rsidR="001F6242" w:rsidRDefault="005115D0" w:rsidP="003072E0">
            <w:pPr>
              <w:jc w:val="both"/>
              <w:rPr>
                <w:rFonts w:ascii="Arial" w:hAnsi="Arial" w:cs="Arial"/>
                <w:sz w:val="24"/>
                <w:szCs w:val="24"/>
              </w:rPr>
            </w:pPr>
            <w:r w:rsidRPr="001F6242">
              <w:rPr>
                <w:rFonts w:ascii="Arial" w:hAnsi="Arial" w:cs="Arial"/>
                <w:sz w:val="24"/>
                <w:szCs w:val="24"/>
              </w:rPr>
              <w:t xml:space="preserve">Приложение № 3 </w:t>
            </w:r>
          </w:p>
          <w:p w:rsidR="005115D0" w:rsidRPr="001F6242" w:rsidRDefault="005115D0" w:rsidP="003072E0">
            <w:pPr>
              <w:jc w:val="both"/>
              <w:rPr>
                <w:rFonts w:ascii="Arial" w:hAnsi="Arial" w:cs="Arial"/>
                <w:sz w:val="24"/>
                <w:szCs w:val="24"/>
              </w:rPr>
            </w:pPr>
            <w:r w:rsidRPr="001F6242">
              <w:rPr>
                <w:rFonts w:ascii="Arial" w:hAnsi="Arial" w:cs="Arial"/>
                <w:sz w:val="24"/>
                <w:szCs w:val="24"/>
              </w:rPr>
              <w:t xml:space="preserve">к Положению о системе </w:t>
            </w:r>
            <w:r w:rsidRPr="001F6242">
              <w:rPr>
                <w:rFonts w:ascii="Arial" w:hAnsi="Arial" w:cs="Arial"/>
                <w:color w:val="000000"/>
                <w:sz w:val="24"/>
                <w:szCs w:val="24"/>
                <w:shd w:val="clear" w:color="auto" w:fill="FFFFFF"/>
              </w:rPr>
              <w:t>оплаты труда работников му</w:t>
            </w:r>
            <w:r w:rsidR="001F6242">
              <w:rPr>
                <w:rFonts w:ascii="Arial" w:hAnsi="Arial" w:cs="Arial"/>
                <w:color w:val="000000"/>
                <w:sz w:val="24"/>
                <w:szCs w:val="24"/>
                <w:shd w:val="clear" w:color="auto" w:fill="FFFFFF"/>
              </w:rPr>
              <w:t xml:space="preserve">ниципальных </w:t>
            </w:r>
            <w:r w:rsidR="001F6242" w:rsidRPr="001F6242">
              <w:rPr>
                <w:rFonts w:ascii="Arial" w:hAnsi="Arial" w:cs="Arial"/>
                <w:color w:val="000000"/>
                <w:sz w:val="24"/>
                <w:szCs w:val="24"/>
                <w:shd w:val="clear" w:color="auto" w:fill="FFFFFF"/>
              </w:rPr>
              <w:t>бюджетных учреждений</w:t>
            </w:r>
            <w:r w:rsidRPr="001F6242">
              <w:rPr>
                <w:rFonts w:ascii="Arial" w:hAnsi="Arial" w:cs="Arial"/>
                <w:color w:val="000000"/>
                <w:sz w:val="24"/>
                <w:szCs w:val="24"/>
                <w:shd w:val="clear" w:color="auto" w:fill="FFFFFF"/>
              </w:rPr>
              <w:t xml:space="preserve"> и работников органов местного самоуправления, не являющихся лицами, замещающими муниципальные должности, и муниципальными служащими</w:t>
            </w:r>
          </w:p>
        </w:tc>
      </w:tr>
    </w:tbl>
    <w:p w:rsidR="005115D0" w:rsidRPr="001F6242" w:rsidRDefault="005115D0" w:rsidP="005115D0">
      <w:pPr>
        <w:spacing w:after="0" w:line="240" w:lineRule="auto"/>
        <w:jc w:val="center"/>
        <w:rPr>
          <w:rFonts w:ascii="Arial" w:hAnsi="Arial" w:cs="Arial"/>
          <w:b/>
          <w:sz w:val="24"/>
          <w:szCs w:val="24"/>
        </w:rPr>
      </w:pPr>
    </w:p>
    <w:p w:rsidR="005115D0" w:rsidRPr="001F6242" w:rsidRDefault="005115D0" w:rsidP="005115D0">
      <w:pPr>
        <w:spacing w:after="0" w:line="240" w:lineRule="auto"/>
        <w:jc w:val="center"/>
        <w:rPr>
          <w:rFonts w:ascii="Arial" w:hAnsi="Arial" w:cs="Arial"/>
          <w:b/>
          <w:sz w:val="24"/>
          <w:szCs w:val="24"/>
        </w:rPr>
      </w:pPr>
    </w:p>
    <w:p w:rsidR="005115D0" w:rsidRPr="001F6242" w:rsidRDefault="005115D0" w:rsidP="005115D0">
      <w:pPr>
        <w:spacing w:after="0" w:line="240" w:lineRule="auto"/>
        <w:jc w:val="center"/>
        <w:rPr>
          <w:rFonts w:ascii="Arial" w:hAnsi="Arial" w:cs="Arial"/>
          <w:b/>
          <w:sz w:val="24"/>
          <w:szCs w:val="24"/>
        </w:rPr>
      </w:pPr>
    </w:p>
    <w:p w:rsidR="005115D0" w:rsidRPr="001F6242" w:rsidRDefault="005115D0" w:rsidP="005115D0">
      <w:pPr>
        <w:spacing w:after="0" w:line="240" w:lineRule="auto"/>
        <w:jc w:val="center"/>
        <w:rPr>
          <w:rFonts w:ascii="Arial" w:hAnsi="Arial" w:cs="Arial"/>
          <w:b/>
          <w:sz w:val="24"/>
          <w:szCs w:val="24"/>
        </w:rPr>
      </w:pPr>
      <w:r w:rsidRPr="001F6242">
        <w:rPr>
          <w:rFonts w:ascii="Arial" w:hAnsi="Arial" w:cs="Arial"/>
          <w:b/>
          <w:sz w:val="24"/>
          <w:szCs w:val="24"/>
        </w:rPr>
        <w:t>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p w:rsidR="005115D0" w:rsidRPr="001F6242" w:rsidRDefault="005115D0" w:rsidP="005115D0">
      <w:pPr>
        <w:spacing w:after="0" w:line="240" w:lineRule="auto"/>
        <w:jc w:val="center"/>
        <w:rPr>
          <w:rFonts w:ascii="Arial" w:hAnsi="Arial" w:cs="Arial"/>
          <w:b/>
          <w:sz w:val="24"/>
          <w:szCs w:val="24"/>
        </w:rPr>
      </w:pPr>
    </w:p>
    <w:p w:rsidR="005115D0" w:rsidRPr="001F6242" w:rsidRDefault="005115D0" w:rsidP="005115D0">
      <w:pPr>
        <w:spacing w:after="0" w:line="240" w:lineRule="auto"/>
        <w:jc w:val="center"/>
        <w:rPr>
          <w:rFonts w:ascii="Arial" w:hAnsi="Arial" w:cs="Arial"/>
          <w:b/>
          <w:sz w:val="24"/>
          <w:szCs w:val="24"/>
        </w:rPr>
      </w:pPr>
    </w:p>
    <w:tbl>
      <w:tblPr>
        <w:tblStyle w:val="ac"/>
        <w:tblW w:w="0" w:type="auto"/>
        <w:tblLook w:val="04A0" w:firstRow="1" w:lastRow="0" w:firstColumn="1" w:lastColumn="0" w:noHBand="0" w:noVBand="1"/>
      </w:tblPr>
      <w:tblGrid>
        <w:gridCol w:w="669"/>
        <w:gridCol w:w="4152"/>
        <w:gridCol w:w="4524"/>
      </w:tblGrid>
      <w:tr w:rsidR="005115D0" w:rsidRPr="001F6242" w:rsidTr="003072E0">
        <w:tc>
          <w:tcPr>
            <w:tcW w:w="675" w:type="dxa"/>
          </w:tcPr>
          <w:p w:rsidR="005115D0" w:rsidRPr="001F6242" w:rsidRDefault="005115D0" w:rsidP="003072E0">
            <w:pPr>
              <w:jc w:val="center"/>
              <w:rPr>
                <w:rFonts w:ascii="Arial" w:hAnsi="Arial" w:cs="Arial"/>
                <w:sz w:val="24"/>
                <w:szCs w:val="24"/>
              </w:rPr>
            </w:pPr>
            <w:r w:rsidRPr="001F6242">
              <w:rPr>
                <w:rFonts w:ascii="Arial" w:hAnsi="Arial" w:cs="Arial"/>
                <w:sz w:val="24"/>
                <w:szCs w:val="24"/>
              </w:rPr>
              <w:t>№ п/п</w:t>
            </w:r>
          </w:p>
        </w:tc>
        <w:tc>
          <w:tcPr>
            <w:tcW w:w="4253" w:type="dxa"/>
          </w:tcPr>
          <w:p w:rsidR="005115D0" w:rsidRPr="001F6242" w:rsidRDefault="005115D0" w:rsidP="003072E0">
            <w:pPr>
              <w:jc w:val="center"/>
              <w:rPr>
                <w:rFonts w:ascii="Arial" w:hAnsi="Arial" w:cs="Arial"/>
                <w:sz w:val="24"/>
                <w:szCs w:val="24"/>
              </w:rPr>
            </w:pPr>
            <w:r w:rsidRPr="001F6242">
              <w:rPr>
                <w:rFonts w:ascii="Arial" w:hAnsi="Arial" w:cs="Arial"/>
                <w:sz w:val="24"/>
                <w:szCs w:val="24"/>
              </w:rPr>
              <w:t>Учреждения</w:t>
            </w:r>
          </w:p>
        </w:tc>
        <w:tc>
          <w:tcPr>
            <w:tcW w:w="4643" w:type="dxa"/>
          </w:tcPr>
          <w:p w:rsidR="005115D0" w:rsidRPr="001F6242" w:rsidRDefault="005115D0" w:rsidP="003072E0">
            <w:pPr>
              <w:jc w:val="center"/>
              <w:rPr>
                <w:rFonts w:ascii="Arial" w:hAnsi="Arial" w:cs="Arial"/>
                <w:sz w:val="24"/>
                <w:szCs w:val="24"/>
              </w:rPr>
            </w:pPr>
            <w:r w:rsidRPr="001F6242">
              <w:rPr>
                <w:rFonts w:ascii="Arial" w:hAnsi="Arial" w:cs="Arial"/>
                <w:sz w:val="24"/>
                <w:szCs w:val="24"/>
              </w:rPr>
              <w:t>Предельное количество должностных окладов руководителя учреждения, подлежащих централизации, в год</w:t>
            </w:r>
          </w:p>
        </w:tc>
      </w:tr>
      <w:tr w:rsidR="005115D0" w:rsidRPr="001F6242" w:rsidTr="003072E0">
        <w:tc>
          <w:tcPr>
            <w:tcW w:w="675" w:type="dxa"/>
          </w:tcPr>
          <w:p w:rsidR="005115D0" w:rsidRPr="001F6242" w:rsidRDefault="005115D0" w:rsidP="003072E0">
            <w:pPr>
              <w:jc w:val="center"/>
              <w:rPr>
                <w:rFonts w:ascii="Arial" w:hAnsi="Arial" w:cs="Arial"/>
                <w:sz w:val="24"/>
                <w:szCs w:val="24"/>
              </w:rPr>
            </w:pPr>
            <w:r w:rsidRPr="001F6242">
              <w:rPr>
                <w:rFonts w:ascii="Arial" w:hAnsi="Arial" w:cs="Arial"/>
                <w:sz w:val="24"/>
                <w:szCs w:val="24"/>
              </w:rPr>
              <w:t>1</w:t>
            </w:r>
          </w:p>
        </w:tc>
        <w:tc>
          <w:tcPr>
            <w:tcW w:w="4253" w:type="dxa"/>
          </w:tcPr>
          <w:p w:rsidR="005115D0" w:rsidRPr="001F6242" w:rsidRDefault="005115D0" w:rsidP="003072E0">
            <w:pPr>
              <w:jc w:val="center"/>
              <w:rPr>
                <w:rFonts w:ascii="Arial" w:hAnsi="Arial" w:cs="Arial"/>
                <w:sz w:val="24"/>
                <w:szCs w:val="24"/>
              </w:rPr>
            </w:pPr>
            <w:r w:rsidRPr="001F6242">
              <w:rPr>
                <w:rFonts w:ascii="Arial" w:hAnsi="Arial" w:cs="Arial"/>
                <w:sz w:val="24"/>
                <w:szCs w:val="24"/>
              </w:rPr>
              <w:t>2</w:t>
            </w:r>
          </w:p>
        </w:tc>
        <w:tc>
          <w:tcPr>
            <w:tcW w:w="4643" w:type="dxa"/>
          </w:tcPr>
          <w:p w:rsidR="005115D0" w:rsidRPr="001F6242" w:rsidRDefault="005115D0" w:rsidP="003072E0">
            <w:pPr>
              <w:jc w:val="center"/>
              <w:rPr>
                <w:rFonts w:ascii="Arial" w:hAnsi="Arial" w:cs="Arial"/>
                <w:sz w:val="24"/>
                <w:szCs w:val="24"/>
              </w:rPr>
            </w:pPr>
            <w:r w:rsidRPr="001F6242">
              <w:rPr>
                <w:rFonts w:ascii="Arial" w:hAnsi="Arial" w:cs="Arial"/>
                <w:sz w:val="24"/>
                <w:szCs w:val="24"/>
              </w:rPr>
              <w:t>3</w:t>
            </w:r>
          </w:p>
        </w:tc>
      </w:tr>
      <w:tr w:rsidR="005115D0" w:rsidRPr="001F6242" w:rsidTr="003072E0">
        <w:tc>
          <w:tcPr>
            <w:tcW w:w="675"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1</w:t>
            </w:r>
          </w:p>
        </w:tc>
        <w:tc>
          <w:tcPr>
            <w:tcW w:w="4253"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Муниципальное бюджетное учреждение физической культуры и спорта</w:t>
            </w:r>
          </w:p>
        </w:tc>
        <w:tc>
          <w:tcPr>
            <w:tcW w:w="4643" w:type="dxa"/>
          </w:tcPr>
          <w:p w:rsidR="005115D0" w:rsidRPr="001F6242" w:rsidRDefault="00EE2424" w:rsidP="003072E0">
            <w:pPr>
              <w:jc w:val="center"/>
              <w:rPr>
                <w:rFonts w:ascii="Arial" w:hAnsi="Arial" w:cs="Arial"/>
                <w:sz w:val="24"/>
                <w:szCs w:val="24"/>
              </w:rPr>
            </w:pPr>
            <w:r w:rsidRPr="001F6242">
              <w:rPr>
                <w:rFonts w:ascii="Arial" w:hAnsi="Arial" w:cs="Arial"/>
                <w:sz w:val="24"/>
                <w:szCs w:val="24"/>
              </w:rPr>
              <w:t>до 36</w:t>
            </w:r>
          </w:p>
        </w:tc>
      </w:tr>
      <w:tr w:rsidR="005115D0" w:rsidRPr="001F6242" w:rsidTr="003072E0">
        <w:tc>
          <w:tcPr>
            <w:tcW w:w="675" w:type="dxa"/>
          </w:tcPr>
          <w:p w:rsidR="005115D0" w:rsidRPr="001F6242" w:rsidRDefault="005115D0" w:rsidP="003072E0">
            <w:pPr>
              <w:jc w:val="center"/>
              <w:rPr>
                <w:rFonts w:ascii="Arial" w:hAnsi="Arial" w:cs="Arial"/>
                <w:sz w:val="24"/>
                <w:szCs w:val="24"/>
              </w:rPr>
            </w:pPr>
          </w:p>
        </w:tc>
        <w:tc>
          <w:tcPr>
            <w:tcW w:w="4253" w:type="dxa"/>
          </w:tcPr>
          <w:p w:rsidR="005115D0" w:rsidRPr="001F6242" w:rsidRDefault="005115D0" w:rsidP="003072E0">
            <w:pPr>
              <w:jc w:val="center"/>
              <w:rPr>
                <w:rFonts w:ascii="Arial" w:hAnsi="Arial" w:cs="Arial"/>
                <w:sz w:val="24"/>
                <w:szCs w:val="24"/>
              </w:rPr>
            </w:pPr>
          </w:p>
        </w:tc>
        <w:tc>
          <w:tcPr>
            <w:tcW w:w="4643" w:type="dxa"/>
          </w:tcPr>
          <w:p w:rsidR="005115D0" w:rsidRPr="001F6242" w:rsidRDefault="005115D0" w:rsidP="003072E0">
            <w:pPr>
              <w:jc w:val="center"/>
              <w:rPr>
                <w:rFonts w:ascii="Arial" w:hAnsi="Arial" w:cs="Arial"/>
                <w:sz w:val="24"/>
                <w:szCs w:val="24"/>
              </w:rPr>
            </w:pPr>
          </w:p>
        </w:tc>
      </w:tr>
    </w:tbl>
    <w:p w:rsidR="005115D0" w:rsidRPr="001F6242" w:rsidRDefault="005115D0" w:rsidP="005115D0">
      <w:pPr>
        <w:spacing w:after="0" w:line="240" w:lineRule="auto"/>
        <w:jc w:val="center"/>
        <w:rPr>
          <w:rFonts w:ascii="Arial" w:hAnsi="Arial" w:cs="Arial"/>
          <w:b/>
          <w:sz w:val="24"/>
          <w:szCs w:val="24"/>
        </w:rPr>
      </w:pPr>
    </w:p>
    <w:p w:rsidR="00161A29" w:rsidRPr="001F6242" w:rsidRDefault="00D976E6">
      <w:pPr>
        <w:rPr>
          <w:rFonts w:ascii="Arial" w:hAnsi="Arial" w:cs="Arial"/>
          <w:sz w:val="24"/>
          <w:szCs w:val="24"/>
        </w:rPr>
      </w:pPr>
    </w:p>
    <w:sectPr w:rsidR="00161A29" w:rsidRPr="001F6242" w:rsidSect="00B834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6E6" w:rsidRDefault="00D976E6" w:rsidP="005115D0">
      <w:pPr>
        <w:spacing w:after="0" w:line="240" w:lineRule="auto"/>
      </w:pPr>
      <w:r>
        <w:separator/>
      </w:r>
    </w:p>
  </w:endnote>
  <w:endnote w:type="continuationSeparator" w:id="0">
    <w:p w:rsidR="00D976E6" w:rsidRDefault="00D976E6" w:rsidP="0051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D0" w:rsidRDefault="005115D0" w:rsidP="005115D0">
    <w:pPr>
      <w:pStyle w:val="a5"/>
      <w:rPr>
        <w:rFonts w:ascii="Times New Roman" w:hAnsi="Times New Roman" w:cs="Times New Roman"/>
        <w:sz w:val="16"/>
        <w:szCs w:val="16"/>
      </w:rPr>
    </w:pPr>
  </w:p>
  <w:p w:rsidR="005115D0" w:rsidRPr="00A77B5C" w:rsidRDefault="005115D0">
    <w:pPr>
      <w:pStyle w:val="a5"/>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6E6" w:rsidRDefault="00D976E6" w:rsidP="005115D0">
      <w:pPr>
        <w:spacing w:after="0" w:line="240" w:lineRule="auto"/>
      </w:pPr>
      <w:r>
        <w:separator/>
      </w:r>
    </w:p>
  </w:footnote>
  <w:footnote w:type="continuationSeparator" w:id="0">
    <w:p w:rsidR="00D976E6" w:rsidRDefault="00D976E6" w:rsidP="00511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D0"/>
    <w:rsid w:val="00066C70"/>
    <w:rsid w:val="000774CA"/>
    <w:rsid w:val="000F3B0E"/>
    <w:rsid w:val="000F7DDD"/>
    <w:rsid w:val="00121059"/>
    <w:rsid w:val="001B0FE8"/>
    <w:rsid w:val="001F6242"/>
    <w:rsid w:val="00232371"/>
    <w:rsid w:val="00292CEE"/>
    <w:rsid w:val="002E1CCF"/>
    <w:rsid w:val="00342B06"/>
    <w:rsid w:val="003445A8"/>
    <w:rsid w:val="003573F0"/>
    <w:rsid w:val="0037289F"/>
    <w:rsid w:val="003754BD"/>
    <w:rsid w:val="003C2C78"/>
    <w:rsid w:val="003E1BCA"/>
    <w:rsid w:val="004B47EC"/>
    <w:rsid w:val="005115D0"/>
    <w:rsid w:val="00514DA4"/>
    <w:rsid w:val="0052630B"/>
    <w:rsid w:val="00614B8A"/>
    <w:rsid w:val="00627853"/>
    <w:rsid w:val="00676FEB"/>
    <w:rsid w:val="006A5667"/>
    <w:rsid w:val="006B7E1C"/>
    <w:rsid w:val="007B0505"/>
    <w:rsid w:val="008534D5"/>
    <w:rsid w:val="00900102"/>
    <w:rsid w:val="009222BA"/>
    <w:rsid w:val="009D4726"/>
    <w:rsid w:val="00A13475"/>
    <w:rsid w:val="00B834BA"/>
    <w:rsid w:val="00B94EBA"/>
    <w:rsid w:val="00BA020C"/>
    <w:rsid w:val="00C767DA"/>
    <w:rsid w:val="00C96FF0"/>
    <w:rsid w:val="00CF5E9C"/>
    <w:rsid w:val="00D03CDF"/>
    <w:rsid w:val="00D33832"/>
    <w:rsid w:val="00D976E6"/>
    <w:rsid w:val="00DE450B"/>
    <w:rsid w:val="00E34320"/>
    <w:rsid w:val="00E60EC1"/>
    <w:rsid w:val="00EC0C70"/>
    <w:rsid w:val="00EE2424"/>
    <w:rsid w:val="00F64673"/>
    <w:rsid w:val="00F77187"/>
    <w:rsid w:val="00FC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747B5-1EB3-49A2-86BB-45C87852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5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5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5D0"/>
  </w:style>
  <w:style w:type="paragraph" w:styleId="a5">
    <w:name w:val="footer"/>
    <w:basedOn w:val="a"/>
    <w:link w:val="a6"/>
    <w:uiPriority w:val="99"/>
    <w:unhideWhenUsed/>
    <w:rsid w:val="005115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5D0"/>
  </w:style>
  <w:style w:type="paragraph" w:styleId="a7">
    <w:name w:val="Title"/>
    <w:basedOn w:val="a"/>
    <w:link w:val="a8"/>
    <w:qFormat/>
    <w:rsid w:val="005115D0"/>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5115D0"/>
    <w:rPr>
      <w:rFonts w:ascii="Times New Roman" w:eastAsia="Times New Roman" w:hAnsi="Times New Roman" w:cs="Times New Roman"/>
      <w:sz w:val="28"/>
      <w:szCs w:val="20"/>
      <w:lang w:eastAsia="ru-RU"/>
    </w:rPr>
  </w:style>
  <w:style w:type="paragraph" w:styleId="a9">
    <w:name w:val="footnote text"/>
    <w:basedOn w:val="a"/>
    <w:link w:val="aa"/>
    <w:rsid w:val="005115D0"/>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5115D0"/>
    <w:rPr>
      <w:rFonts w:ascii="Times New Roman" w:eastAsia="Times New Roman" w:hAnsi="Times New Roman" w:cs="Times New Roman"/>
      <w:sz w:val="20"/>
      <w:szCs w:val="20"/>
      <w:lang w:eastAsia="ru-RU"/>
    </w:rPr>
  </w:style>
  <w:style w:type="character" w:styleId="ab">
    <w:name w:val="footnote reference"/>
    <w:basedOn w:val="a0"/>
    <w:rsid w:val="005115D0"/>
    <w:rPr>
      <w:vertAlign w:val="superscript"/>
    </w:rPr>
  </w:style>
  <w:style w:type="table" w:styleId="ac">
    <w:name w:val="Table Grid"/>
    <w:basedOn w:val="a1"/>
    <w:uiPriority w:val="59"/>
    <w:rsid w:val="00511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11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115D0"/>
    <w:rPr>
      <w:b/>
      <w:bCs/>
    </w:rPr>
  </w:style>
  <w:style w:type="character" w:styleId="af">
    <w:name w:val="Hyperlink"/>
    <w:basedOn w:val="a0"/>
    <w:rsid w:val="00121059"/>
    <w:rPr>
      <w:color w:val="0000FF"/>
      <w:u w:val="single"/>
    </w:rPr>
  </w:style>
  <w:style w:type="paragraph" w:styleId="af0">
    <w:name w:val="Balloon Text"/>
    <w:basedOn w:val="a"/>
    <w:link w:val="af1"/>
    <w:uiPriority w:val="99"/>
    <w:semiHidden/>
    <w:unhideWhenUsed/>
    <w:rsid w:val="001B0FE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B0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93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1F95-720A-4001-A3E8-06E91193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4217</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ADMIN</cp:lastModifiedBy>
  <cp:revision>15</cp:revision>
  <cp:lastPrinted>2023-12-27T03:00:00Z</cp:lastPrinted>
  <dcterms:created xsi:type="dcterms:W3CDTF">2023-12-04T08:24:00Z</dcterms:created>
  <dcterms:modified xsi:type="dcterms:W3CDTF">2023-12-27T03:00:00Z</dcterms:modified>
</cp:coreProperties>
</file>