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25" w:rsidRDefault="00616525" w:rsidP="005129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C99A3AA">
            <wp:extent cx="530225" cy="5975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2938" w:rsidRPr="00616525" w:rsidRDefault="00512938" w:rsidP="005129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sz w:val="24"/>
          <w:szCs w:val="24"/>
          <w:lang w:eastAsia="ru-RU"/>
        </w:rPr>
        <w:t>АДМИНИСТРАЦИЯ УСТЮГСКОГО СЕЛЬСОВЕТА</w:t>
      </w:r>
    </w:p>
    <w:p w:rsidR="00512938" w:rsidRPr="00616525" w:rsidRDefault="00512938" w:rsidP="005129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sz w:val="24"/>
          <w:szCs w:val="24"/>
          <w:lang w:eastAsia="ru-RU"/>
        </w:rPr>
        <w:t xml:space="preserve">ЕМЕЛЬЯНОВСКОГО РАЙОНА </w:t>
      </w:r>
    </w:p>
    <w:p w:rsidR="00512938" w:rsidRPr="00616525" w:rsidRDefault="00512938" w:rsidP="005129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sz w:val="24"/>
          <w:szCs w:val="24"/>
          <w:lang w:eastAsia="ru-RU"/>
        </w:rPr>
        <w:t xml:space="preserve">КРАСНОЯРСКОГО КРАЯ </w:t>
      </w:r>
    </w:p>
    <w:p w:rsidR="00512938" w:rsidRPr="00616525" w:rsidRDefault="00512938" w:rsidP="005129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2938" w:rsidRPr="00616525" w:rsidRDefault="00512938" w:rsidP="005129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12938" w:rsidRPr="00616525" w:rsidRDefault="00512938" w:rsidP="005129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2938" w:rsidRPr="00616525" w:rsidRDefault="004A3796" w:rsidP="005129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sz w:val="24"/>
          <w:szCs w:val="24"/>
          <w:lang w:eastAsia="ru-RU"/>
        </w:rPr>
        <w:t>08.04.2025</w:t>
      </w:r>
      <w:r w:rsidR="00512938" w:rsidRPr="0061652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61652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="00512938" w:rsidRPr="00616525">
        <w:rPr>
          <w:rFonts w:ascii="Arial" w:eastAsia="Times New Roman" w:hAnsi="Arial" w:cs="Arial"/>
          <w:sz w:val="24"/>
          <w:szCs w:val="24"/>
          <w:lang w:eastAsia="ru-RU"/>
        </w:rPr>
        <w:t xml:space="preserve"> с. Устюг                                         </w:t>
      </w:r>
      <w:r w:rsidR="00736090" w:rsidRPr="00616525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512938" w:rsidRPr="00616525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Pr="00616525">
        <w:rPr>
          <w:rFonts w:ascii="Arial" w:eastAsia="Times New Roman" w:hAnsi="Arial" w:cs="Arial"/>
          <w:sz w:val="24"/>
          <w:szCs w:val="24"/>
          <w:lang w:eastAsia="ru-RU"/>
        </w:rPr>
        <w:t>64</w:t>
      </w:r>
    </w:p>
    <w:p w:rsidR="00512938" w:rsidRPr="00616525" w:rsidRDefault="00512938" w:rsidP="005129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1FDD" w:rsidRPr="00616525" w:rsidRDefault="00E21FDD" w:rsidP="005129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92"/>
        <w:gridCol w:w="3963"/>
      </w:tblGrid>
      <w:tr w:rsidR="00512938" w:rsidRPr="00616525" w:rsidTr="00736090">
        <w:trPr>
          <w:trHeight w:val="869"/>
        </w:trPr>
        <w:tc>
          <w:tcPr>
            <w:tcW w:w="5495" w:type="dxa"/>
            <w:hideMark/>
          </w:tcPr>
          <w:p w:rsidR="00512938" w:rsidRPr="00616525" w:rsidRDefault="00736090" w:rsidP="007360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Положения о постоянно действующей экспертной комиссии</w:t>
            </w:r>
            <w:r w:rsidR="00512938" w:rsidRPr="006165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</w:t>
            </w:r>
            <w:r w:rsidR="00AC6A4B" w:rsidRPr="006165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нистрации Устюгского сельсовета</w:t>
            </w:r>
            <w:r w:rsidR="00512938" w:rsidRPr="006165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76" w:type="dxa"/>
          </w:tcPr>
          <w:p w:rsidR="00512938" w:rsidRPr="00616525" w:rsidRDefault="00512938" w:rsidP="005129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12938" w:rsidRPr="00616525" w:rsidRDefault="00512938" w:rsidP="005129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512938" w:rsidRPr="00616525" w:rsidRDefault="00736090" w:rsidP="00E21F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        </w:t>
      </w:r>
      <w:r w:rsidR="00512938"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В целях проведения методической и практической работы по экспертизе ценности документов, отбора и подготовки документов структурных подразделений администрации </w:t>
      </w:r>
      <w:r w:rsidR="00E21FDD"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Устюгского сельсовета</w:t>
      </w:r>
      <w:r w:rsidR="00512938"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, муниципальных учреждений и предприятий для передачи на государственное хранение документов постоянного срока хранения и по личному составу, руководствуясь ст. 16 Закона Красноярского края от 29.03.1995 г. № 5-118 «Об архивном фонде Красноярского края и архивах»</w:t>
      </w:r>
    </w:p>
    <w:p w:rsidR="00512938" w:rsidRPr="00616525" w:rsidRDefault="00512938" w:rsidP="00E21FD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ПОСТАНОВЛЯЮ:</w:t>
      </w:r>
    </w:p>
    <w:p w:rsidR="00FD778A" w:rsidRPr="00616525" w:rsidRDefault="00512938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1. Создать постоянно действующую эксперт</w:t>
      </w:r>
      <w:r w:rsidR="0098434D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ную комиссию (ЭК) администрации </w:t>
      </w:r>
      <w:r w:rsidR="00E21FDD"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сельсовета</w:t>
      </w: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в составе согласно Приложению № 1.</w:t>
      </w:r>
    </w:p>
    <w:p w:rsidR="00512938" w:rsidRPr="00616525" w:rsidRDefault="00512938" w:rsidP="0098434D">
      <w:pPr>
        <w:spacing w:after="0" w:line="276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2. Утвердить Положение об экспертной комиссии администрации </w:t>
      </w:r>
      <w:r w:rsidR="00E21FDD"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сельсовета</w:t>
      </w: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согласно Приложению № 2.</w:t>
      </w:r>
    </w:p>
    <w:p w:rsidR="00AC6A4B" w:rsidRPr="00616525" w:rsidRDefault="00AC6A4B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3.  Признать утратившими силу Постановления администрации Устюгского сельсовета:</w:t>
      </w:r>
    </w:p>
    <w:p w:rsidR="00AC6A4B" w:rsidRPr="00616525" w:rsidRDefault="00AC6A4B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 - от 16.02.2015 № 52 «Об утверждении Положения о постоянно действующей экспертной комиссии администрации Устюгского сельсовета»;</w:t>
      </w:r>
    </w:p>
    <w:p w:rsidR="00AC6A4B" w:rsidRPr="00616525" w:rsidRDefault="00FD778A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 </w:t>
      </w:r>
      <w:r w:rsidR="00AC6A4B"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-  от </w:t>
      </w: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22</w:t>
      </w:r>
      <w:r w:rsidR="00AC6A4B"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.1</w:t>
      </w: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0.2019</w:t>
      </w:r>
      <w:r w:rsidR="00AC6A4B"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№ 3</w:t>
      </w: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04</w:t>
      </w:r>
      <w:r w:rsidR="00AC6A4B"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«О внесении изменений и дополнений в </w:t>
      </w: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П</w:t>
      </w:r>
      <w:r w:rsidR="00AC6A4B"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остановление № </w:t>
      </w: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52</w:t>
      </w:r>
      <w:r w:rsidR="00AC6A4B"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от </w:t>
      </w: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16.02.2015 </w:t>
      </w:r>
      <w:r w:rsidR="00AC6A4B"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«</w:t>
      </w: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Об утверждении Положения о постоянно действующей экспертной комиссии администрации Устюгского сельсовета»</w:t>
      </w:r>
      <w:r w:rsidR="00AC6A4B"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;</w:t>
      </w:r>
    </w:p>
    <w:p w:rsidR="00FD778A" w:rsidRPr="00616525" w:rsidRDefault="00FD778A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 - от 28.10.2022 № 199а «О внесении изменений и дополнений в Постановление № 52 от 16.02.2015 «Об утверждении Положения о постоянно действующей экспертной комиссии администрации Устюгского сельсовета»;</w:t>
      </w:r>
    </w:p>
    <w:p w:rsidR="00AC6A4B" w:rsidRPr="00616525" w:rsidRDefault="00E21FDD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3</w:t>
      </w:r>
      <w:r w:rsidR="00512938"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. </w:t>
      </w:r>
      <w:r w:rsidR="00AC6A4B"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3.</w:t>
      </w:r>
      <w:r w:rsidR="00AC6A4B"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ab/>
        <w:t>Опубликовать настоящее Постановление в газете «Емельяновские Веси» и разместить на официальном сайте администрации Устюгского сельсовета http:// ustyugskij-r04.gosweb.gosuslugi.ru.</w:t>
      </w:r>
    </w:p>
    <w:p w:rsidR="00512938" w:rsidRPr="00616525" w:rsidRDefault="00E21FDD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4</w:t>
      </w:r>
      <w:r w:rsidR="00512938"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. Контроль за выполнением постановления </w:t>
      </w: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оставляю за собой.</w:t>
      </w:r>
    </w:p>
    <w:p w:rsidR="00E21FDD" w:rsidRPr="00616525" w:rsidRDefault="00512938" w:rsidP="009843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 </w:t>
      </w:r>
    </w:p>
    <w:p w:rsidR="00E21FDD" w:rsidRPr="00616525" w:rsidRDefault="00E21FDD" w:rsidP="005129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Глава сельсовета                                                            </w:t>
      </w:r>
      <w:r w:rsid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              </w:t>
      </w: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   В.К.</w:t>
      </w:r>
      <w:r w:rsidR="00FD778A"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</w:t>
      </w:r>
      <w:r w:rsidR="0098434D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Гесс</w:t>
      </w:r>
    </w:p>
    <w:p w:rsidR="00616525" w:rsidRPr="00616525" w:rsidRDefault="00FD778A" w:rsidP="009843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                                                                     </w:t>
      </w:r>
    </w:p>
    <w:p w:rsidR="00616525" w:rsidRPr="00616525" w:rsidRDefault="00616525" w:rsidP="00616525">
      <w:pPr>
        <w:spacing w:after="0" w:line="240" w:lineRule="auto"/>
        <w:ind w:left="34" w:right="176"/>
        <w:rPr>
          <w:rFonts w:ascii="Arial" w:eastAsia="Times New Roman" w:hAnsi="Arial" w:cs="Arial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Приложение № 1</w:t>
      </w:r>
    </w:p>
    <w:p w:rsidR="00616525" w:rsidRPr="00616525" w:rsidRDefault="00616525" w:rsidP="00616525">
      <w:pPr>
        <w:spacing w:after="0" w:line="240" w:lineRule="auto"/>
        <w:ind w:left="34" w:right="176"/>
        <w:rPr>
          <w:rFonts w:ascii="Arial" w:eastAsia="Times New Roman" w:hAnsi="Arial" w:cs="Arial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к Постановлению Администрации</w:t>
      </w:r>
    </w:p>
    <w:p w:rsidR="00616525" w:rsidRPr="00616525" w:rsidRDefault="00616525" w:rsidP="00616525">
      <w:pPr>
        <w:spacing w:after="0" w:line="240" w:lineRule="auto"/>
        <w:ind w:left="34" w:right="176"/>
        <w:rPr>
          <w:rFonts w:ascii="Arial" w:eastAsia="Times New Roman" w:hAnsi="Arial" w:cs="Arial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Устюгского сельсовета</w:t>
      </w:r>
    </w:p>
    <w:p w:rsidR="00616525" w:rsidRPr="00616525" w:rsidRDefault="00616525" w:rsidP="00616525">
      <w:pPr>
        <w:spacing w:after="0" w:line="240" w:lineRule="auto"/>
        <w:ind w:left="34" w:right="176"/>
        <w:rPr>
          <w:rFonts w:ascii="Arial" w:eastAsia="Times New Roman" w:hAnsi="Arial" w:cs="Arial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№ 64 от 08.04.2025</w:t>
      </w:r>
    </w:p>
    <w:p w:rsidR="00616525" w:rsidRPr="00616525" w:rsidRDefault="00616525" w:rsidP="006165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512938" w:rsidRPr="00616525" w:rsidRDefault="00512938" w:rsidP="0051293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СОСТАВ </w:t>
      </w: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br/>
        <w:t xml:space="preserve">ЭКСПЕРТНОЙ КОМИССИИ АДМИНИСТРАЦИИ </w:t>
      </w:r>
      <w:r w:rsidR="00E21FDD"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УСТЮГСКОГО СЕЛЬСОВЕТА</w:t>
      </w: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</w:t>
      </w:r>
    </w:p>
    <w:p w:rsidR="00FB1B0B" w:rsidRPr="00616525" w:rsidRDefault="00FB1B0B" w:rsidP="0051293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FB1B0B" w:rsidRPr="00616525" w:rsidRDefault="00616525" w:rsidP="00FB1B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Каулько Ольга Николаевна</w:t>
      </w:r>
      <w:r w:rsidR="00FB1B0B"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, заместитель </w:t>
      </w: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Г</w:t>
      </w:r>
      <w:r w:rsidR="00FB1B0B"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лавы сельсовета – председатель комиссии;</w:t>
      </w:r>
    </w:p>
    <w:p w:rsidR="00FB1B0B" w:rsidRPr="00616525" w:rsidRDefault="00616525" w:rsidP="00FB1B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Сидоренко</w:t>
      </w:r>
      <w:r w:rsidR="00FB1B0B"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Ольга </w:t>
      </w: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Александро</w:t>
      </w:r>
      <w:r w:rsidR="00FB1B0B"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вна, специалист 2 категории – секретарь комиссии;</w:t>
      </w:r>
    </w:p>
    <w:p w:rsidR="00FB1B0B" w:rsidRPr="00616525" w:rsidRDefault="00FB1B0B" w:rsidP="00FB1B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Члены комиссии:</w:t>
      </w:r>
    </w:p>
    <w:p w:rsidR="00FB1B0B" w:rsidRPr="00616525" w:rsidRDefault="00616525" w:rsidP="00FB1B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Жукова Светлана Ивановна</w:t>
      </w:r>
      <w:r w:rsidR="00FB1B0B"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, ведущий специалист администрации;</w:t>
      </w:r>
    </w:p>
    <w:p w:rsidR="00FB1B0B" w:rsidRPr="00616525" w:rsidRDefault="00FB1B0B" w:rsidP="00FB1B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Орлова Ирина Михайловна, главный бухгалтер администрации</w:t>
      </w:r>
      <w:r w:rsid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;</w:t>
      </w:r>
    </w:p>
    <w:p w:rsidR="00512938" w:rsidRPr="00616525" w:rsidRDefault="00616525" w:rsidP="00FB1B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proofErr w:type="spellStart"/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Просалова</w:t>
      </w:r>
      <w:proofErr w:type="spellEnd"/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Надежда Аркадьевна</w:t>
      </w:r>
      <w:r w:rsidR="00FB1B0B"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, бухгалтер администрации</w:t>
      </w:r>
      <w:r>
        <w:rPr>
          <w:rFonts w:ascii="Arial" w:eastAsia="Times New Roman" w:hAnsi="Arial" w:cs="Arial"/>
          <w:color w:val="414141"/>
          <w:sz w:val="24"/>
          <w:szCs w:val="24"/>
          <w:lang w:eastAsia="ru-RU"/>
        </w:rPr>
        <w:t>.</w:t>
      </w:r>
    </w:p>
    <w:p w:rsidR="00FB1B0B" w:rsidRPr="00616525" w:rsidRDefault="00FB1B0B" w:rsidP="00FB1B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FB1B0B" w:rsidRPr="00616525" w:rsidRDefault="00FB1B0B" w:rsidP="00FB1B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FB1B0B" w:rsidRPr="00616525" w:rsidRDefault="00FB1B0B" w:rsidP="00FB1B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FB1B0B" w:rsidRPr="00616525" w:rsidRDefault="00FB1B0B" w:rsidP="00FB1B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FB1B0B" w:rsidRPr="00616525" w:rsidRDefault="00FB1B0B" w:rsidP="00FB1B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FB1B0B" w:rsidRPr="00616525" w:rsidRDefault="00FB1B0B" w:rsidP="00FB1B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FB1B0B" w:rsidRPr="00616525" w:rsidRDefault="00FB1B0B" w:rsidP="00FB1B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FB1B0B" w:rsidRPr="00616525" w:rsidRDefault="00FB1B0B" w:rsidP="00FB1B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FB1B0B" w:rsidRPr="00616525" w:rsidRDefault="00FB1B0B" w:rsidP="00FB1B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FB1B0B" w:rsidRPr="00616525" w:rsidRDefault="00FB1B0B" w:rsidP="00FB1B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FB1B0B" w:rsidRPr="00616525" w:rsidRDefault="00FB1B0B" w:rsidP="00FB1B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FB1B0B" w:rsidRPr="00616525" w:rsidRDefault="00FB1B0B" w:rsidP="00FB1B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98434D" w:rsidRDefault="0098434D" w:rsidP="00FB1B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98434D" w:rsidRPr="00616525" w:rsidRDefault="0098434D" w:rsidP="00FB1B0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616525" w:rsidRPr="00616525" w:rsidRDefault="00616525" w:rsidP="00616525">
      <w:pPr>
        <w:spacing w:after="0" w:line="240" w:lineRule="auto"/>
        <w:ind w:left="34" w:right="176"/>
        <w:rPr>
          <w:rFonts w:ascii="Arial" w:eastAsia="Times New Roman" w:hAnsi="Arial" w:cs="Arial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r w:rsidR="009843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6525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616525" w:rsidRPr="00616525" w:rsidRDefault="00616525" w:rsidP="00616525">
      <w:pPr>
        <w:spacing w:after="0" w:line="240" w:lineRule="auto"/>
        <w:ind w:left="34" w:right="176"/>
        <w:rPr>
          <w:rFonts w:ascii="Arial" w:eastAsia="Times New Roman" w:hAnsi="Arial" w:cs="Arial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к Постановлению Администрации</w:t>
      </w:r>
    </w:p>
    <w:p w:rsidR="00616525" w:rsidRPr="00616525" w:rsidRDefault="00616525" w:rsidP="00616525">
      <w:pPr>
        <w:spacing w:after="0" w:line="240" w:lineRule="auto"/>
        <w:ind w:left="34" w:right="176"/>
        <w:rPr>
          <w:rFonts w:ascii="Arial" w:eastAsia="Times New Roman" w:hAnsi="Arial" w:cs="Arial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Устюгского сельсовета</w:t>
      </w:r>
    </w:p>
    <w:p w:rsidR="00616525" w:rsidRPr="00616525" w:rsidRDefault="00616525" w:rsidP="00616525">
      <w:pPr>
        <w:spacing w:after="0" w:line="240" w:lineRule="auto"/>
        <w:ind w:left="34" w:right="176"/>
        <w:rPr>
          <w:rFonts w:ascii="Arial" w:eastAsia="Times New Roman" w:hAnsi="Arial" w:cs="Arial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№ 64 от 08.04.2025</w:t>
      </w:r>
    </w:p>
    <w:p w:rsidR="00512938" w:rsidRPr="00616525" w:rsidRDefault="00512938" w:rsidP="0051293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ПОЛОЖЕНИЕ</w:t>
      </w: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br/>
        <w:t>ОБ ЭКСПЕРТНОЙ КОМИССИИ А</w:t>
      </w:r>
      <w:r w:rsidR="0098434D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ДМИНИСТРАЦИИ </w:t>
      </w:r>
      <w:r w:rsidR="00FB1B0B"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УСТЮГСКОГО СЕЛЬСОВЕТА</w:t>
      </w:r>
    </w:p>
    <w:p w:rsidR="00C61143" w:rsidRPr="0098434D" w:rsidRDefault="00C61143" w:rsidP="0098434D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98434D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ОБЩИЕ ПОЛОЖЕНИЯ</w:t>
      </w:r>
    </w:p>
    <w:p w:rsidR="0098434D" w:rsidRPr="0098434D" w:rsidRDefault="0098434D" w:rsidP="0098434D">
      <w:pPr>
        <w:pStyle w:val="a5"/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C61143" w:rsidRPr="00616525" w:rsidRDefault="00C61143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1.1. Экспертная комиссия (ЭК) создается для организации и проведения методической и практической работы, отбора и подготовки документов государственной части Архивного фонда Красноярского края для передачи на постоянное государственное хранение.</w:t>
      </w:r>
    </w:p>
    <w:p w:rsidR="00C61143" w:rsidRPr="00616525" w:rsidRDefault="00C61143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1.2. К муниципальной собственности относятся архивные фонды и архивные документы, образовавшиеся и образующиеся в деятельности органов местного самоуправления, коммерческих и некоммерческих организаций, находящихся в муниципальной собственности, а также архивные фонды и архивные документы юридических и физических лиц, поступившие на законном основании в муниципальную собственность, в том числе из-за рубежа (ст. 6 Закона Красноярского края «Об архивном фонде Красноярского края и архивах»).</w:t>
      </w:r>
    </w:p>
    <w:p w:rsidR="00C61143" w:rsidRPr="00616525" w:rsidRDefault="00C61143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1.3. В своей деятельности экспертная комиссия руководствуется Федеральным законом «Об архивном деле в Российской Федерации» и Законом Красноярского края «Об архивном фонде Красноярского края и архивах», распорядительными документами отраслевого федерального управления, нормативно-методическими документами </w:t>
      </w:r>
      <w:proofErr w:type="spellStart"/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госархива</w:t>
      </w:r>
      <w:proofErr w:type="spellEnd"/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Красноярского края, типовыми и ведомственными перечнями документов со сроками хранения, настоящим Положением.</w:t>
      </w:r>
    </w:p>
    <w:p w:rsidR="00C61143" w:rsidRPr="00616525" w:rsidRDefault="00C61143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1.4. Экспертную комиссию возглавляет заместитель главы администрации сельсовета.</w:t>
      </w:r>
    </w:p>
    <w:p w:rsidR="00C61143" w:rsidRPr="00616525" w:rsidRDefault="00C61143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Персональный состав экспертной комиссии утверждается постановлением администрации сельсовета из числа наиболее квалифицированных сотрудников по основным направлениям деятельности. Секретарем экспертной комиссии является лицо, ответственное за архив и делопроизводство.</w:t>
      </w:r>
    </w:p>
    <w:p w:rsidR="00C61143" w:rsidRPr="00616525" w:rsidRDefault="00C61143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В качестве экспертов к работе комиссии могут привлекаться сотрудники районного архива.</w:t>
      </w:r>
    </w:p>
    <w:p w:rsidR="00C61143" w:rsidRPr="0098434D" w:rsidRDefault="0098434D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98434D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5. </w:t>
      </w:r>
      <w:r w:rsidR="00C61143" w:rsidRPr="0098434D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ЭК является постоянно действующим совещательным органом при заместителе </w:t>
      </w:r>
      <w:r w:rsidR="00616525" w:rsidRPr="0098434D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Г</w:t>
      </w:r>
      <w:r w:rsidR="00C61143" w:rsidRPr="0098434D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лавы администрации сельсовета.</w:t>
      </w:r>
    </w:p>
    <w:p w:rsidR="0098434D" w:rsidRPr="0098434D" w:rsidRDefault="0098434D" w:rsidP="0098434D">
      <w:pPr>
        <w:rPr>
          <w:lang w:eastAsia="ru-RU"/>
        </w:rPr>
      </w:pPr>
    </w:p>
    <w:p w:rsidR="00C61143" w:rsidRDefault="00C61143" w:rsidP="0098434D">
      <w:pPr>
        <w:spacing w:after="0" w:line="240" w:lineRule="auto"/>
        <w:jc w:val="center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2. ОСНОВНЫЕ ЗАДАЧИ ЭК</w:t>
      </w:r>
    </w:p>
    <w:p w:rsidR="0098434D" w:rsidRPr="00616525" w:rsidRDefault="0098434D" w:rsidP="0098434D">
      <w:pPr>
        <w:spacing w:after="0" w:line="240" w:lineRule="auto"/>
        <w:jc w:val="center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C61143" w:rsidRPr="00616525" w:rsidRDefault="00C61143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2.1. Организация и проведение экспертизы ценности документов на стадии делопроизводства при составлении номенклатуры дел и формировании дел.</w:t>
      </w:r>
    </w:p>
    <w:p w:rsidR="00C61143" w:rsidRPr="00616525" w:rsidRDefault="00C61143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2.2. Организация и проведение экспертизы ценности документов на стадии подготовки их к архивному хранению.</w:t>
      </w:r>
    </w:p>
    <w:p w:rsidR="00C61143" w:rsidRDefault="00C61143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2.3. Организация, проведение отбора и подготовки документов к передаче на постоянное хранение в архивные учреждения. </w:t>
      </w:r>
    </w:p>
    <w:p w:rsidR="0098434D" w:rsidRPr="00616525" w:rsidRDefault="0098434D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C61143" w:rsidRDefault="00C61143" w:rsidP="0098434D">
      <w:pPr>
        <w:spacing w:after="0" w:line="240" w:lineRule="auto"/>
        <w:jc w:val="center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3. ОСНОВНЫЕ ФУНКЦИИ ЭК</w:t>
      </w:r>
    </w:p>
    <w:p w:rsidR="0098434D" w:rsidRPr="00616525" w:rsidRDefault="0098434D" w:rsidP="0098434D">
      <w:pPr>
        <w:spacing w:after="0" w:line="240" w:lineRule="auto"/>
        <w:jc w:val="center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C61143" w:rsidRPr="00616525" w:rsidRDefault="00C61143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В соответствии с возложенными на нее задачами ЭК выполняет следующие функции:</w:t>
      </w:r>
    </w:p>
    <w:p w:rsidR="00C61143" w:rsidRPr="00616525" w:rsidRDefault="00C61143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lastRenderedPageBreak/>
        <w:t>3.1. Организует и проводит совместно с делопроизводственной и архивной службами работу по отбору докум</w:t>
      </w:r>
      <w:r w:rsid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ентов администрации сельсовета </w:t>
      </w: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для дальнейшего хранения и к уничтожению.</w:t>
      </w:r>
    </w:p>
    <w:p w:rsidR="00C61143" w:rsidRPr="00616525" w:rsidRDefault="00C61143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3.2. Осуществляет методическое руководство по экспертизе ценности документов и по подготовке их к архивному хранению, по разработке номенклатуры дел, других нормативно-методических документов по названным вопросам.</w:t>
      </w:r>
    </w:p>
    <w:p w:rsidR="00C61143" w:rsidRPr="00616525" w:rsidRDefault="00C61143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3.3. Рассматривает, принимает решения об одобрении и представляет:</w:t>
      </w:r>
    </w:p>
    <w:p w:rsidR="00C61143" w:rsidRPr="00616525" w:rsidRDefault="00C61143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3.3.1. На утверждение Экспертно-проверочной комиссии (ЭПК) комитета по делам архивов Красноярского края описи дел постоянного хранения.</w:t>
      </w:r>
    </w:p>
    <w:p w:rsidR="00C61143" w:rsidRPr="00616525" w:rsidRDefault="00C61143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3.3.2. На согласование ЭПК комитета по делам архивов Красноярского края:</w:t>
      </w:r>
    </w:p>
    <w:p w:rsidR="00C61143" w:rsidRPr="00616525" w:rsidRDefault="00C61143" w:rsidP="0098434D">
      <w:pPr>
        <w:spacing w:after="0" w:line="240" w:lineRule="auto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       - сводную номенклатуру дел администрации </w:t>
      </w:r>
      <w:proofErr w:type="gramStart"/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сельсовета;</w:t>
      </w: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br/>
        <w:t xml:space="preserve">   </w:t>
      </w:r>
      <w:proofErr w:type="gramEnd"/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    - описи дел по личному составу;</w:t>
      </w: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br/>
        <w:t xml:space="preserve">   </w:t>
      </w:r>
      <w:r w:rsid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   </w:t>
      </w: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- акты об утрате или неисправимом повреждении документов постоянного хранения. </w:t>
      </w:r>
    </w:p>
    <w:p w:rsidR="00C61143" w:rsidRPr="00616525" w:rsidRDefault="00C61143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3.3.3. На рассмотрение ЭПК комитета:</w:t>
      </w:r>
    </w:p>
    <w:p w:rsidR="00C61143" w:rsidRPr="00616525" w:rsidRDefault="00C61143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      - предложения об изменении сроков хранения категорий документов, установленных перечнем, и об определении сроков хранения документов, не предусмотренных перечнем.</w:t>
      </w:r>
    </w:p>
    <w:p w:rsidR="00C61143" w:rsidRPr="00616525" w:rsidRDefault="00616525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14141"/>
          <w:sz w:val="24"/>
          <w:szCs w:val="24"/>
          <w:lang w:eastAsia="ru-RU"/>
        </w:rPr>
        <w:t>3.3.4. На утверждение Г</w:t>
      </w:r>
      <w:r w:rsidR="00C61143"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лавы сельсовета:</w:t>
      </w:r>
    </w:p>
    <w:p w:rsidR="00C61143" w:rsidRPr="00616525" w:rsidRDefault="00616525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       </w:t>
      </w:r>
      <w:r w:rsidR="00C61143"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 - акты о выделении к уничтожению документов с истекшими сроками </w:t>
      </w:r>
      <w:proofErr w:type="gramStart"/>
      <w:r w:rsidR="00C61143"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хранения;</w:t>
      </w:r>
      <w:r w:rsidR="00C61143"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br/>
        <w:t> </w:t>
      </w:r>
      <w:r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   </w:t>
      </w:r>
      <w:r w:rsidR="00C61143"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- акты об утрате или неисправимом повреждении документов по личному составу.</w:t>
      </w:r>
    </w:p>
    <w:p w:rsidR="00C61143" w:rsidRDefault="00C61143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3.4. Совместно со службами делопроизводства и кадров проводит для сотрудников администрации сельсовета консультации по вопросам работы с документами, участвует в проведении мероприятий по повышению их деловой квалификации.</w:t>
      </w:r>
    </w:p>
    <w:p w:rsidR="0098434D" w:rsidRPr="00616525" w:rsidRDefault="0098434D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C61143" w:rsidRDefault="00C61143" w:rsidP="0098434D">
      <w:pPr>
        <w:spacing w:after="0" w:line="240" w:lineRule="auto"/>
        <w:jc w:val="center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4. ПРАВА ЭК</w:t>
      </w:r>
    </w:p>
    <w:p w:rsidR="0098434D" w:rsidRPr="00616525" w:rsidRDefault="0098434D" w:rsidP="0098434D">
      <w:pPr>
        <w:spacing w:after="0" w:line="240" w:lineRule="auto"/>
        <w:jc w:val="center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C61143" w:rsidRPr="00616525" w:rsidRDefault="00C61143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Экспертная комиссия имеет право:</w:t>
      </w:r>
    </w:p>
    <w:p w:rsidR="00C61143" w:rsidRPr="00616525" w:rsidRDefault="00C61143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4.1. В пределах своей компетенции давать рекомендации структурным подразделениям и отдельным сотрудникам администрации сельсовета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по личному составу, упорядочения и оформления документов.</w:t>
      </w:r>
    </w:p>
    <w:p w:rsidR="00C61143" w:rsidRPr="00616525" w:rsidRDefault="00C61143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4.2. Запрашивать от руководителей структурных подразделений администрации сельсовета:</w:t>
      </w:r>
    </w:p>
    <w:p w:rsidR="00C61143" w:rsidRPr="00616525" w:rsidRDefault="00C61143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 - письменные объяснения о причинах утраты, порчи или незаконного уничтожения документов постоянного и долговременного сроков хранения, в том числе документов по личному составу;</w:t>
      </w: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br/>
        <w:t> - предложения и заключения, необходимые для определенных сроков хранения документов.</w:t>
      </w:r>
    </w:p>
    <w:p w:rsidR="00C61143" w:rsidRPr="00616525" w:rsidRDefault="00C61143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4.3. Заслушивать на своих заседаниях руководителей структурных подразделений, специалистов администрации сельсовета о ходе подготовки документов к архивному хранению, об условиях хранения и обеспечения сохранности документов Архивного фонда края, о причинах утраты документов.</w:t>
      </w:r>
    </w:p>
    <w:p w:rsidR="00C61143" w:rsidRPr="00616525" w:rsidRDefault="00C61143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4.4. Приглашать на заседания комиссии в качестве консультантов и экспертов специалистов структурных подразделений администрации сельсовета, представителей архивных учреждений, сторонних организаций.</w:t>
      </w:r>
    </w:p>
    <w:p w:rsidR="00C61143" w:rsidRPr="00616525" w:rsidRDefault="00C61143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4.5. ЭК в лице ее председателя и секретаря комиссии имеет право не принимать к рассмотрению и возвращать для доработки некачественно и небрежно подготовленные документы.</w:t>
      </w:r>
    </w:p>
    <w:p w:rsidR="00C61143" w:rsidRPr="00616525" w:rsidRDefault="00C61143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lastRenderedPageBreak/>
        <w:t>4.6. Информировать руководство администрации города по вопросам, относящимся к компетенции ЭК.</w:t>
      </w:r>
    </w:p>
    <w:p w:rsidR="00C61143" w:rsidRDefault="00C61143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4.7. В установленном порядке представлять администрацию города в архивных учреждениях края.</w:t>
      </w:r>
    </w:p>
    <w:p w:rsidR="0098434D" w:rsidRPr="00616525" w:rsidRDefault="0098434D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C61143" w:rsidRDefault="00C61143" w:rsidP="0098434D">
      <w:pPr>
        <w:spacing w:after="0" w:line="240" w:lineRule="auto"/>
        <w:jc w:val="center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5. ОРГАНИЗАЦИЯ РАБОТЫ ЭК</w:t>
      </w:r>
    </w:p>
    <w:p w:rsidR="0098434D" w:rsidRPr="00616525" w:rsidRDefault="0098434D" w:rsidP="0098434D">
      <w:pPr>
        <w:spacing w:after="0" w:line="240" w:lineRule="auto"/>
        <w:jc w:val="center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C61143" w:rsidRPr="00616525" w:rsidRDefault="00C61143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5.1. Экспертная комиссия администрации сельсовета работает в тесном контакте с архивными учреждениями, получает от них соответствующие организационно-методические указания.</w:t>
      </w:r>
    </w:p>
    <w:p w:rsidR="00C61143" w:rsidRPr="00616525" w:rsidRDefault="00C61143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5.2. Вопросы, относящиеся к компетенции ЭК, рассматриваются на заседаниях, которые проводятся по мере необходимости. Заседания протоколируются. </w:t>
      </w:r>
    </w:p>
    <w:p w:rsidR="00C61143" w:rsidRPr="00616525" w:rsidRDefault="00C61143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 xml:space="preserve">5.3. Заседание ЭК и принятые на нем решения считаются правомочными, если в </w:t>
      </w:r>
      <w:bookmarkStart w:id="0" w:name="_GoBack"/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голосовании приняли участие не менее половины присутствующих на заседании членов ЭК. Право решающего голоса имеют только члены ЭК. Приглашенные консультанты и эксперты имеют право совещательного голоса, а в голосовании не участвуют.</w:t>
      </w:r>
    </w:p>
    <w:p w:rsidR="0098434D" w:rsidRDefault="00C61143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5.4. Решение прини</w:t>
      </w:r>
      <w:bookmarkEnd w:id="0"/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мается простым большинством голосов присутствующих на заседании членов. При разделении голосов поровну голос председателя ЭК является решающим.</w:t>
      </w:r>
    </w:p>
    <w:p w:rsidR="00C61143" w:rsidRPr="00616525" w:rsidRDefault="00C61143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  <w:r w:rsidRPr="00616525">
        <w:rPr>
          <w:rFonts w:ascii="Arial" w:eastAsia="Times New Roman" w:hAnsi="Arial" w:cs="Arial"/>
          <w:color w:val="414141"/>
          <w:sz w:val="24"/>
          <w:szCs w:val="24"/>
          <w:lang w:eastAsia="ru-RU"/>
        </w:rPr>
        <w:t>5.5. Ведение делопроизводства ЭК, хранение и использование ее документов, ответственность за их сохранность, а также контроль за исполнением принятых ЭК решений возлагается на секретаря комиссии.</w:t>
      </w:r>
    </w:p>
    <w:p w:rsidR="00C61143" w:rsidRPr="00616525" w:rsidRDefault="00C61143" w:rsidP="0098434D">
      <w:pPr>
        <w:spacing w:after="0" w:line="240" w:lineRule="auto"/>
        <w:jc w:val="both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p w:rsidR="00C61143" w:rsidRPr="00616525" w:rsidRDefault="00C61143" w:rsidP="0098434D">
      <w:pPr>
        <w:spacing w:after="0" w:line="240" w:lineRule="auto"/>
        <w:jc w:val="center"/>
        <w:rPr>
          <w:rFonts w:ascii="Arial" w:eastAsia="Times New Roman" w:hAnsi="Arial" w:cs="Arial"/>
          <w:color w:val="414141"/>
          <w:sz w:val="24"/>
          <w:szCs w:val="24"/>
          <w:lang w:eastAsia="ru-RU"/>
        </w:rPr>
      </w:pPr>
    </w:p>
    <w:sectPr w:rsidR="00C61143" w:rsidRPr="0061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4CCC"/>
    <w:multiLevelType w:val="multilevel"/>
    <w:tmpl w:val="F2C28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378E6"/>
    <w:multiLevelType w:val="multilevel"/>
    <w:tmpl w:val="E9947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52CE8"/>
    <w:multiLevelType w:val="multilevel"/>
    <w:tmpl w:val="F1D04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36BFE"/>
    <w:multiLevelType w:val="multilevel"/>
    <w:tmpl w:val="813A1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477DBE"/>
    <w:multiLevelType w:val="multilevel"/>
    <w:tmpl w:val="87843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D58AA"/>
    <w:multiLevelType w:val="multilevel"/>
    <w:tmpl w:val="88F6A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4610E1"/>
    <w:multiLevelType w:val="multilevel"/>
    <w:tmpl w:val="979CB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D02DE"/>
    <w:multiLevelType w:val="multilevel"/>
    <w:tmpl w:val="3F24B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D95BA9"/>
    <w:multiLevelType w:val="multilevel"/>
    <w:tmpl w:val="6892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020392"/>
    <w:multiLevelType w:val="multilevel"/>
    <w:tmpl w:val="2854A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7218CE"/>
    <w:multiLevelType w:val="multilevel"/>
    <w:tmpl w:val="86748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9D725E"/>
    <w:multiLevelType w:val="multilevel"/>
    <w:tmpl w:val="E3106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30"/>
    <w:rsid w:val="000216B1"/>
    <w:rsid w:val="001E7D8D"/>
    <w:rsid w:val="00213630"/>
    <w:rsid w:val="004A3796"/>
    <w:rsid w:val="00512938"/>
    <w:rsid w:val="00616525"/>
    <w:rsid w:val="00736090"/>
    <w:rsid w:val="007E1963"/>
    <w:rsid w:val="0095516B"/>
    <w:rsid w:val="0098434D"/>
    <w:rsid w:val="00995F43"/>
    <w:rsid w:val="00A93DB0"/>
    <w:rsid w:val="00AC6A4B"/>
    <w:rsid w:val="00B10111"/>
    <w:rsid w:val="00B919B7"/>
    <w:rsid w:val="00C36C11"/>
    <w:rsid w:val="00C61143"/>
    <w:rsid w:val="00E21FDD"/>
    <w:rsid w:val="00FB1B0B"/>
    <w:rsid w:val="00FD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FFFD1-7555-48AA-99D3-C969CED2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93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1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885A1-20D7-4104-B695-35118E22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Устюгского сельсовета</Company>
  <LinksUpToDate>false</LinksUpToDate>
  <CharactersWithSpaces>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 ОН</dc:creator>
  <cp:keywords/>
  <dc:description/>
  <cp:lastModifiedBy>ADMIN</cp:lastModifiedBy>
  <cp:revision>5</cp:revision>
  <cp:lastPrinted>2025-04-08T07:08:00Z</cp:lastPrinted>
  <dcterms:created xsi:type="dcterms:W3CDTF">2015-02-16T07:19:00Z</dcterms:created>
  <dcterms:modified xsi:type="dcterms:W3CDTF">2025-04-08T07:31:00Z</dcterms:modified>
</cp:coreProperties>
</file>